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A6" w:rsidRPr="00535FA6" w:rsidRDefault="0020701B" w:rsidP="00535FA6">
      <w:pPr>
        <w:jc w:val="right"/>
      </w:pPr>
      <w:r>
        <w:rPr>
          <w:sz w:val="28"/>
          <w:szCs w:val="28"/>
        </w:rPr>
        <w:t xml:space="preserve">  </w:t>
      </w:r>
      <w:r w:rsidR="00F6142B">
        <w:rPr>
          <w:sz w:val="28"/>
          <w:szCs w:val="28"/>
        </w:rPr>
        <w:t xml:space="preserve">                  </w:t>
      </w:r>
      <w:r w:rsidR="0042411D">
        <w:rPr>
          <w:sz w:val="28"/>
          <w:szCs w:val="28"/>
        </w:rPr>
        <w:t xml:space="preserve">        </w:t>
      </w:r>
      <w:r w:rsidR="00535FA6" w:rsidRPr="00535FA6">
        <w:rPr>
          <w:sz w:val="20"/>
          <w:szCs w:val="20"/>
        </w:rPr>
        <w:t xml:space="preserve">                                                                    </w:t>
      </w:r>
    </w:p>
    <w:p w:rsidR="00535FA6" w:rsidRPr="00535FA6" w:rsidRDefault="00535FA6" w:rsidP="00535FA6">
      <w:pPr>
        <w:rPr>
          <w:sz w:val="20"/>
          <w:szCs w:val="20"/>
        </w:rPr>
      </w:pPr>
    </w:p>
    <w:p w:rsidR="00F6142B" w:rsidRPr="00434AD8" w:rsidRDefault="0042411D" w:rsidP="0042411D">
      <w:pPr>
        <w:pStyle w:val="ab"/>
        <w:spacing w:after="0"/>
      </w:pPr>
      <w:r>
        <w:rPr>
          <w:sz w:val="28"/>
          <w:szCs w:val="28"/>
        </w:rPr>
        <w:t xml:space="preserve">   </w:t>
      </w:r>
      <w:r w:rsidR="00535FA6">
        <w:rPr>
          <w:sz w:val="28"/>
          <w:szCs w:val="28"/>
        </w:rPr>
        <w:t xml:space="preserve">                                                              </w:t>
      </w:r>
      <w:r w:rsidR="001512B1">
        <w:rPr>
          <w:sz w:val="28"/>
          <w:szCs w:val="28"/>
        </w:rPr>
        <w:t xml:space="preserve">  </w:t>
      </w:r>
      <w:r w:rsidR="00F6142B" w:rsidRPr="00434AD8">
        <w:t xml:space="preserve">УТВЕРЖДЕН </w:t>
      </w:r>
    </w:p>
    <w:p w:rsidR="00F6142B" w:rsidRDefault="00F6142B" w:rsidP="001512B1">
      <w:pPr>
        <w:ind w:left="4680"/>
      </w:pPr>
      <w:bookmarkStart w:id="0" w:name="_GoBack"/>
      <w:r w:rsidRPr="00434AD8">
        <w:t xml:space="preserve">постановлением Администрации муниципального </w:t>
      </w:r>
      <w:r w:rsidR="001512B1">
        <w:t xml:space="preserve"> </w:t>
      </w:r>
      <w:r w:rsidRPr="00434AD8">
        <w:t>образования</w:t>
      </w:r>
      <w:r w:rsidR="001512B1">
        <w:t xml:space="preserve"> </w:t>
      </w:r>
      <w:r w:rsidRPr="00434AD8">
        <w:t>«</w:t>
      </w:r>
      <w:r w:rsidR="00FD17CA">
        <w:t>Муниципальный округ Шарканский</w:t>
      </w:r>
      <w:r w:rsidRPr="00434AD8">
        <w:t xml:space="preserve"> район</w:t>
      </w:r>
      <w:r w:rsidR="00FD17CA">
        <w:t xml:space="preserve"> УР</w:t>
      </w:r>
      <w:r w:rsidRPr="00434AD8">
        <w:t>»</w:t>
      </w:r>
      <w:r w:rsidR="00FD17CA">
        <w:t xml:space="preserve">                                                                                </w:t>
      </w:r>
      <w:r w:rsidR="00103F0F" w:rsidRPr="00103F0F">
        <w:t xml:space="preserve">от </w:t>
      </w:r>
      <w:r w:rsidR="00D90010">
        <w:t>31</w:t>
      </w:r>
      <w:r w:rsidR="001512B1">
        <w:t xml:space="preserve"> января</w:t>
      </w:r>
      <w:r w:rsidR="00103F0F" w:rsidRPr="00103F0F">
        <w:t xml:space="preserve">  20</w:t>
      </w:r>
      <w:r w:rsidR="00FD17CA">
        <w:t>2</w:t>
      </w:r>
      <w:r w:rsidR="001512B1">
        <w:t>4</w:t>
      </w:r>
      <w:r w:rsidR="00103F0F" w:rsidRPr="00103F0F">
        <w:t xml:space="preserve"> года</w:t>
      </w:r>
      <w:r w:rsidR="00103F0F" w:rsidRPr="00FD17CA">
        <w:t xml:space="preserve"> </w:t>
      </w:r>
      <w:r w:rsidR="00103F0F" w:rsidRPr="00103F0F">
        <w:t xml:space="preserve">№ </w:t>
      </w:r>
      <w:r w:rsidR="00D90010">
        <w:t>73</w:t>
      </w:r>
    </w:p>
    <w:bookmarkEnd w:id="0"/>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F6142B"/>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0124B0">
      <w:pPr>
        <w:jc w:val="center"/>
        <w:rPr>
          <w:b/>
          <w:bCs/>
        </w:rPr>
      </w:pPr>
      <w:r w:rsidRPr="00F6142B">
        <w:rPr>
          <w:b/>
          <w:bCs/>
        </w:rPr>
        <w:t>Административный регламент</w:t>
      </w:r>
    </w:p>
    <w:p w:rsidR="000124B0" w:rsidRPr="00F6142B" w:rsidRDefault="000124B0" w:rsidP="000124B0">
      <w:pPr>
        <w:jc w:val="center"/>
        <w:rPr>
          <w:b/>
          <w:bCs/>
        </w:rPr>
      </w:pPr>
      <w:r w:rsidRPr="00F6142B">
        <w:rPr>
          <w:b/>
          <w:bCs/>
        </w:rPr>
        <w:t xml:space="preserve"> предоставления муниципальной услуги </w:t>
      </w:r>
    </w:p>
    <w:p w:rsidR="000124B0" w:rsidRPr="002B68BF" w:rsidRDefault="000124B0" w:rsidP="000124B0">
      <w:pPr>
        <w:jc w:val="center"/>
        <w:rPr>
          <w:b/>
          <w:bCs/>
        </w:rPr>
      </w:pPr>
      <w:r w:rsidRPr="00F6142B">
        <w:rPr>
          <w:b/>
          <w:bCs/>
        </w:rPr>
        <w:t>«</w:t>
      </w:r>
      <w:r w:rsidRPr="00F6142B">
        <w:rPr>
          <w:b/>
        </w:rPr>
        <w:t xml:space="preserve">Перераспределение земель и (или) земельных участков, находящихся в муниципальной собственности </w:t>
      </w:r>
      <w:r w:rsidR="001512B1">
        <w:rPr>
          <w:b/>
        </w:rPr>
        <w:t xml:space="preserve">или государственная собственность на </w:t>
      </w:r>
      <w:r w:rsidR="00252F68">
        <w:rPr>
          <w:b/>
        </w:rPr>
        <w:t xml:space="preserve">которые </w:t>
      </w:r>
      <w:r w:rsidR="001512B1">
        <w:rPr>
          <w:b/>
        </w:rPr>
        <w:t xml:space="preserve">не разграничена, </w:t>
      </w:r>
      <w:r w:rsidRPr="00F6142B">
        <w:rPr>
          <w:b/>
        </w:rPr>
        <w:t>и земельных участков, находящихся в частной собственности</w:t>
      </w:r>
      <w:r w:rsidRPr="00F6142B">
        <w:rPr>
          <w:b/>
          <w:bCs/>
        </w:rPr>
        <w:t>»</w:t>
      </w: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252F68" w:rsidRDefault="00252F68" w:rsidP="005A6621">
      <w:pPr>
        <w:jc w:val="center"/>
      </w:pPr>
    </w:p>
    <w:p w:rsidR="00FB7A65" w:rsidRDefault="00FB7A65" w:rsidP="0042411D">
      <w:pPr>
        <w:pStyle w:val="3"/>
        <w:spacing w:before="0" w:after="0"/>
        <w:jc w:val="center"/>
        <w:rPr>
          <w:rFonts w:ascii="Times New Roman" w:hAnsi="Times New Roman" w:cs="Times New Roman"/>
          <w:sz w:val="24"/>
          <w:szCs w:val="24"/>
        </w:rPr>
      </w:pPr>
      <w:bookmarkStart w:id="1" w:name="_Toc300216352"/>
      <w:r w:rsidRPr="0042411D">
        <w:rPr>
          <w:rFonts w:ascii="Times New Roman" w:hAnsi="Times New Roman" w:cs="Times New Roman"/>
          <w:sz w:val="24"/>
          <w:szCs w:val="24"/>
        </w:rPr>
        <w:lastRenderedPageBreak/>
        <w:t>1. Общие положения</w:t>
      </w:r>
      <w:bookmarkEnd w:id="1"/>
    </w:p>
    <w:p w:rsidR="0042411D" w:rsidRPr="0042411D" w:rsidRDefault="0042411D" w:rsidP="0042411D"/>
    <w:p w:rsidR="00FB7A65" w:rsidRDefault="00FB7A65" w:rsidP="0042411D">
      <w:pPr>
        <w:pStyle w:val="3"/>
        <w:spacing w:before="0" w:after="0"/>
        <w:jc w:val="center"/>
        <w:rPr>
          <w:rFonts w:ascii="Times New Roman" w:hAnsi="Times New Roman" w:cs="Times New Roman"/>
          <w:sz w:val="24"/>
          <w:szCs w:val="24"/>
        </w:rPr>
      </w:pPr>
      <w:bookmarkStart w:id="2" w:name="_Toc300152897"/>
      <w:bookmarkStart w:id="3" w:name="_Toc300216353"/>
      <w:r w:rsidRPr="0042411D">
        <w:rPr>
          <w:rFonts w:ascii="Times New Roman" w:hAnsi="Times New Roman" w:cs="Times New Roman"/>
          <w:sz w:val="24"/>
          <w:szCs w:val="24"/>
        </w:rPr>
        <w:t>1.1. Предмет регулирования административного регламента</w:t>
      </w:r>
      <w:bookmarkEnd w:id="2"/>
      <w:bookmarkEnd w:id="3"/>
    </w:p>
    <w:p w:rsidR="0042411D" w:rsidRPr="0042411D" w:rsidRDefault="0042411D" w:rsidP="0042411D"/>
    <w:p w:rsidR="00FB7A65" w:rsidRPr="0042411D" w:rsidRDefault="00FB7A65" w:rsidP="001512B1">
      <w:pPr>
        <w:jc w:val="both"/>
      </w:pPr>
      <w:r w:rsidRPr="0042411D">
        <w:t xml:space="preserve">Настоящий административный регламент предоставления муниципальной услуги </w:t>
      </w:r>
      <w:r w:rsidR="001512B1" w:rsidRPr="00F6142B">
        <w:rPr>
          <w:b/>
          <w:bCs/>
        </w:rPr>
        <w:t>«</w:t>
      </w:r>
      <w:r w:rsidR="00252F68" w:rsidRPr="00252F68">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512B1" w:rsidRPr="001512B1">
        <w:rPr>
          <w:bCs/>
        </w:rPr>
        <w:t>»</w:t>
      </w:r>
      <w:r w:rsidRPr="0042411D">
        <w:t xml:space="preserve"> (далее – </w:t>
      </w:r>
      <w:r w:rsidR="008F6BAF" w:rsidRPr="0042411D">
        <w:t>Р</w:t>
      </w:r>
      <w:r w:rsidRPr="0042411D">
        <w:t xml:space="preserve">егламент) регулирует порядок перераспределения земель и (или) земельных участков в случаях: </w:t>
      </w:r>
    </w:p>
    <w:p w:rsidR="00FB7A65" w:rsidRPr="0042411D" w:rsidRDefault="00FB7A65" w:rsidP="0042411D">
      <w:pPr>
        <w:shd w:val="clear" w:color="auto" w:fill="FFFFFF"/>
        <w:ind w:firstLine="547"/>
        <w:jc w:val="both"/>
      </w:pPr>
      <w:bookmarkStart w:id="4" w:name="dst977"/>
      <w:bookmarkEnd w:id="4"/>
      <w:r w:rsidRPr="0042411D">
        <w:rPr>
          <w:rStyle w:val="blk"/>
        </w:rPr>
        <w:t>1)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в целях приведения границ земельных участков в соответствие с утвержденным проектом межевания территории;</w:t>
      </w:r>
    </w:p>
    <w:p w:rsidR="00FB7A65" w:rsidRPr="0042411D" w:rsidRDefault="00FB7A65" w:rsidP="0042411D">
      <w:pPr>
        <w:shd w:val="clear" w:color="auto" w:fill="FFFFFF"/>
        <w:ind w:firstLine="547"/>
        <w:jc w:val="both"/>
      </w:pPr>
      <w:bookmarkStart w:id="5" w:name="dst978"/>
      <w:bookmarkEnd w:id="5"/>
      <w:r w:rsidRPr="0042411D">
        <w:rPr>
          <w:rStyle w:val="blk"/>
        </w:rPr>
        <w:t>2) перераспределения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B7A65" w:rsidRPr="0042411D" w:rsidRDefault="00FB7A65" w:rsidP="0042411D">
      <w:pPr>
        <w:shd w:val="clear" w:color="auto" w:fill="FFFFFF"/>
        <w:ind w:firstLine="547"/>
        <w:jc w:val="both"/>
      </w:pPr>
      <w:bookmarkStart w:id="6" w:name="dst979"/>
      <w:bookmarkEnd w:id="6"/>
      <w:r w:rsidRPr="0042411D">
        <w:rPr>
          <w:rStyle w:val="blk"/>
        </w:rPr>
        <w:t>3) перераспределения земель и (или) земельных участков, находящихся в неразграниченной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FB7A65" w:rsidRPr="0042411D" w:rsidRDefault="00FB7A65" w:rsidP="0042411D">
      <w:pPr>
        <w:shd w:val="clear" w:color="auto" w:fill="FFFFFF"/>
        <w:ind w:firstLine="547"/>
        <w:jc w:val="both"/>
      </w:pPr>
      <w:bookmarkStart w:id="7" w:name="dst1494"/>
      <w:bookmarkEnd w:id="7"/>
      <w:r w:rsidRPr="0042411D">
        <w:rPr>
          <w:rStyle w:val="blk"/>
        </w:rPr>
        <w:t>4) размещения объектов капитального строительства, предусмотренных</w:t>
      </w:r>
      <w:r w:rsidRPr="0042411D">
        <w:rPr>
          <w:rStyle w:val="apple-converted-space"/>
        </w:rPr>
        <w:t> </w:t>
      </w:r>
      <w:hyperlink r:id="rId8" w:anchor="dst100449" w:history="1">
        <w:r w:rsidRPr="0042411D">
          <w:rPr>
            <w:rStyle w:val="a4"/>
            <w:color w:val="auto"/>
            <w:u w:val="none"/>
          </w:rPr>
          <w:t>статьей 49</w:t>
        </w:r>
      </w:hyperlink>
      <w:r w:rsidRPr="0042411D">
        <w:rPr>
          <w:rStyle w:val="apple-converted-space"/>
        </w:rPr>
        <w:t> </w:t>
      </w:r>
      <w:r w:rsidRPr="0042411D">
        <w:rPr>
          <w:rStyle w:val="blk"/>
        </w:rPr>
        <w:t>Земельного кодекса Российской Федерации, в том числе в целях изъятия земельных участков для государственных или муниципальных нужд.</w:t>
      </w:r>
    </w:p>
    <w:p w:rsidR="00FB7A65" w:rsidRPr="0042411D" w:rsidRDefault="00FB7A65" w:rsidP="0042411D">
      <w:pPr>
        <w:autoSpaceDE w:val="0"/>
        <w:autoSpaceDN w:val="0"/>
        <w:adjustRightInd w:val="0"/>
        <w:ind w:firstLine="567"/>
        <w:jc w:val="both"/>
      </w:pPr>
    </w:p>
    <w:p w:rsidR="00FB7A65" w:rsidRDefault="00FB7A65" w:rsidP="0042411D">
      <w:pPr>
        <w:pStyle w:val="3"/>
        <w:spacing w:before="0" w:after="0"/>
        <w:jc w:val="center"/>
        <w:rPr>
          <w:rFonts w:ascii="Times New Roman" w:hAnsi="Times New Roman" w:cs="Times New Roman"/>
          <w:sz w:val="24"/>
          <w:szCs w:val="24"/>
        </w:rPr>
      </w:pPr>
      <w:bookmarkStart w:id="8" w:name="_Toc300216354"/>
      <w:r w:rsidRPr="0042411D">
        <w:rPr>
          <w:rFonts w:ascii="Times New Roman" w:hAnsi="Times New Roman" w:cs="Times New Roman"/>
          <w:sz w:val="24"/>
          <w:szCs w:val="24"/>
        </w:rPr>
        <w:t xml:space="preserve">1.2. </w:t>
      </w:r>
      <w:r w:rsidR="0020701B" w:rsidRPr="0042411D">
        <w:rPr>
          <w:rFonts w:ascii="Times New Roman" w:hAnsi="Times New Roman" w:cs="Times New Roman"/>
          <w:sz w:val="24"/>
          <w:szCs w:val="24"/>
        </w:rPr>
        <w:t xml:space="preserve">Круг </w:t>
      </w:r>
      <w:r w:rsidRPr="0042411D">
        <w:rPr>
          <w:rFonts w:ascii="Times New Roman" w:hAnsi="Times New Roman" w:cs="Times New Roman"/>
          <w:sz w:val="24"/>
          <w:szCs w:val="24"/>
        </w:rPr>
        <w:t>заявителей</w:t>
      </w:r>
      <w:bookmarkEnd w:id="8"/>
    </w:p>
    <w:p w:rsidR="0042411D" w:rsidRPr="0042411D" w:rsidRDefault="0042411D" w:rsidP="0042411D"/>
    <w:p w:rsidR="0020701B" w:rsidRPr="0042411D" w:rsidRDefault="0020701B" w:rsidP="0042411D">
      <w:pPr>
        <w:ind w:firstLine="709"/>
        <w:jc w:val="both"/>
      </w:pPr>
      <w:bookmarkStart w:id="9" w:name="_Toc300216355"/>
      <w:r w:rsidRPr="0042411D">
        <w:t>Заявителями в соответствии с настоящим административным регламентом</w:t>
      </w:r>
      <w:r w:rsidR="0028041B" w:rsidRPr="0042411D">
        <w:t xml:space="preserve"> </w:t>
      </w:r>
      <w:r w:rsidRPr="0042411D">
        <w:t>являются: физические и  юридические лица, обратившиеся с заявлением о предоставлении муниципальной услуги.</w:t>
      </w:r>
    </w:p>
    <w:p w:rsidR="0020701B" w:rsidRPr="0042411D" w:rsidRDefault="0020701B" w:rsidP="0042411D">
      <w:pPr>
        <w:ind w:firstLine="709"/>
        <w:jc w:val="both"/>
      </w:pPr>
      <w:r w:rsidRPr="0042411D">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20701B" w:rsidRPr="0042411D" w:rsidRDefault="0020701B" w:rsidP="0042411D">
      <w:pPr>
        <w:ind w:firstLine="709"/>
        <w:jc w:val="both"/>
      </w:pPr>
      <w:r w:rsidRPr="0042411D">
        <w:t xml:space="preserve">От имени юридических лиц в качестве потребителей муниципальной услуги могут выступать: </w:t>
      </w:r>
    </w:p>
    <w:p w:rsidR="0028041B" w:rsidRPr="0042411D" w:rsidRDefault="0020701B" w:rsidP="0042411D">
      <w:pPr>
        <w:ind w:firstLine="709"/>
        <w:jc w:val="both"/>
      </w:pPr>
      <w:r w:rsidRPr="0042411D">
        <w:t>- лица, действующие в соответствии с законом, иными правовыми актами и учредительными документами без доверенности;</w:t>
      </w:r>
    </w:p>
    <w:p w:rsidR="000124B0" w:rsidRPr="0042411D" w:rsidRDefault="0020701B" w:rsidP="0042411D">
      <w:pPr>
        <w:ind w:firstLine="709"/>
        <w:jc w:val="both"/>
      </w:pPr>
      <w:r w:rsidRPr="0042411D">
        <w:t>- представители в силу полномочий, основанных на доверенности или договоре.</w:t>
      </w:r>
    </w:p>
    <w:p w:rsidR="00514464" w:rsidRPr="0042411D" w:rsidRDefault="00514464" w:rsidP="0042411D">
      <w:pPr>
        <w:ind w:firstLine="709"/>
        <w:jc w:val="both"/>
      </w:pPr>
    </w:p>
    <w:p w:rsidR="00E278EA" w:rsidRPr="000025FD" w:rsidRDefault="00E278EA" w:rsidP="00E278EA">
      <w:pPr>
        <w:keepNext/>
        <w:ind w:firstLine="540"/>
        <w:jc w:val="center"/>
        <w:outlineLvl w:val="2"/>
        <w:rPr>
          <w:rFonts w:cs="Arial"/>
          <w:b/>
          <w:bCs/>
        </w:rPr>
      </w:pPr>
      <w:bookmarkStart w:id="10" w:name="_Toc357012384"/>
      <w:bookmarkStart w:id="11" w:name="_Toc357016688"/>
      <w:bookmarkStart w:id="12" w:name="_Toc357077287"/>
      <w:bookmarkStart w:id="13" w:name="_Toc300216356"/>
      <w:bookmarkEnd w:id="9"/>
      <w:r w:rsidRPr="000025FD">
        <w:rPr>
          <w:rFonts w:cs="Arial"/>
          <w:b/>
          <w:bCs/>
        </w:rPr>
        <w:t xml:space="preserve">1.3. </w:t>
      </w:r>
      <w:bookmarkEnd w:id="10"/>
      <w:bookmarkEnd w:id="11"/>
      <w:bookmarkEnd w:id="12"/>
      <w:r w:rsidRPr="00A43A2C">
        <w:rPr>
          <w:rFonts w:cs="Arial"/>
          <w:b/>
          <w:bCs/>
        </w:rPr>
        <w:t>Требования к порядку информирования о предоставлении муниципальной услуги</w:t>
      </w:r>
      <w:r w:rsidR="00036F52">
        <w:rPr>
          <w:rFonts w:cs="Arial"/>
          <w:b/>
          <w:bCs/>
        </w:rPr>
        <w:t xml:space="preserve"> </w:t>
      </w:r>
    </w:p>
    <w:p w:rsidR="005A6621" w:rsidRPr="00FD17CA" w:rsidRDefault="005A6621" w:rsidP="0042411D"/>
    <w:p w:rsidR="00FD17CA" w:rsidRPr="00FD17CA" w:rsidRDefault="00FD17CA" w:rsidP="00FD17CA">
      <w:pPr>
        <w:shd w:val="clear" w:color="auto" w:fill="FFFFFF"/>
        <w:ind w:firstLine="709"/>
        <w:jc w:val="both"/>
        <w:rPr>
          <w:rFonts w:eastAsiaTheme="minorHAnsi"/>
          <w:lang w:eastAsia="en-US"/>
        </w:rPr>
      </w:pPr>
      <w:r w:rsidRPr="00FD17CA">
        <w:t>1.3.1. </w:t>
      </w:r>
      <w:r w:rsidRPr="00FD17CA">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rsidR="00FD17CA" w:rsidRPr="00FD17CA" w:rsidRDefault="00FD17CA" w:rsidP="00FD17CA">
      <w:pPr>
        <w:keepNext/>
        <w:tabs>
          <w:tab w:val="left" w:pos="0"/>
          <w:tab w:val="left" w:pos="1080"/>
        </w:tabs>
        <w:ind w:right="40"/>
        <w:jc w:val="both"/>
        <w:outlineLvl w:val="2"/>
      </w:pPr>
      <w:r w:rsidRPr="00FD17CA">
        <w:lastRenderedPageBreak/>
        <w:t xml:space="preserve">Удмуртская Республика, Шарканский район, с. Шаркан, ул. Ленина, д. 14.  Телефон/факс приёмной 8 34136 33167. Адрес электронной почты: </w:t>
      </w:r>
      <w:hyperlink r:id="rId9" w:history="1">
        <w:r w:rsidR="00E72DCA" w:rsidRPr="006C6692">
          <w:rPr>
            <w:rStyle w:val="a4"/>
            <w:lang w:val="en-US"/>
          </w:rPr>
          <w:t>shark</w:t>
        </w:r>
        <w:r w:rsidR="00E72DCA" w:rsidRPr="006C6692">
          <w:rPr>
            <w:rStyle w:val="a4"/>
          </w:rPr>
          <w:t>а</w:t>
        </w:r>
        <w:r w:rsidR="00E72DCA" w:rsidRPr="006C6692">
          <w:rPr>
            <w:rStyle w:val="a4"/>
            <w:lang w:val="en-US"/>
          </w:rPr>
          <w:t>n</w:t>
        </w:r>
        <w:r w:rsidR="00E72DCA" w:rsidRPr="006C6692">
          <w:rPr>
            <w:rStyle w:val="a4"/>
          </w:rPr>
          <w:t>@</w:t>
        </w:r>
        <w:r w:rsidR="00E72DCA" w:rsidRPr="006C6692">
          <w:rPr>
            <w:rStyle w:val="a4"/>
            <w:lang w:val="en-US"/>
          </w:rPr>
          <w:t>sha</w:t>
        </w:r>
        <w:r w:rsidR="00E72DCA" w:rsidRPr="00535FA6">
          <w:rPr>
            <w:rStyle w:val="a4"/>
          </w:rPr>
          <w:t>.</w:t>
        </w:r>
        <w:r w:rsidR="00E72DCA" w:rsidRPr="006C6692">
          <w:rPr>
            <w:rStyle w:val="a4"/>
            <w:lang w:val="en-US"/>
          </w:rPr>
          <w:t>udmr</w:t>
        </w:r>
        <w:r w:rsidR="00E72DCA" w:rsidRPr="006C6692">
          <w:rPr>
            <w:rStyle w:val="a4"/>
          </w:rPr>
          <w:t>.</w:t>
        </w:r>
        <w:r w:rsidR="00E72DCA" w:rsidRPr="006C6692">
          <w:rPr>
            <w:rStyle w:val="a4"/>
            <w:lang w:val="en-US"/>
          </w:rPr>
          <w:t>ru</w:t>
        </w:r>
      </w:hyperlink>
      <w:r w:rsidRPr="00FD17CA">
        <w:t>.</w:t>
      </w:r>
    </w:p>
    <w:p w:rsidR="00FD17CA" w:rsidRPr="00FD17CA" w:rsidRDefault="00FD17CA" w:rsidP="00FD17CA">
      <w:pPr>
        <w:ind w:firstLine="709"/>
        <w:jc w:val="both"/>
      </w:pPr>
      <w:r w:rsidRPr="00FD17CA">
        <w:t>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каб. 56.</w:t>
      </w:r>
    </w:p>
    <w:p w:rsidR="00FD17CA" w:rsidRPr="00FD17CA" w:rsidRDefault="00FD17CA" w:rsidP="00FD17CA">
      <w:pPr>
        <w:keepNext/>
        <w:tabs>
          <w:tab w:val="left" w:pos="0"/>
          <w:tab w:val="left" w:pos="1080"/>
        </w:tabs>
        <w:ind w:right="40"/>
        <w:jc w:val="both"/>
        <w:outlineLvl w:val="2"/>
      </w:pPr>
      <w:r w:rsidRPr="00FD17CA">
        <w:t>Почтовый адрес для направления обращений: 427070, Удмуртская Республика, с.Шаркан, ул. Ленина, д. 14, Администрация муниципального образования «Муниципальный округ Шарканский район Удмуртской Республики», электронный  адрес:</w:t>
      </w:r>
      <w:r w:rsidR="00E72DCA" w:rsidRPr="00E72DCA">
        <w:t xml:space="preserve"> </w:t>
      </w:r>
      <w:hyperlink r:id="rId10" w:history="1">
        <w:r w:rsidR="00E72DCA" w:rsidRPr="00FD17CA">
          <w:rPr>
            <w:color w:val="0000FF"/>
            <w:u w:val="single"/>
            <w:lang w:val="en-US"/>
          </w:rPr>
          <w:t>shark</w:t>
        </w:r>
        <w:r w:rsidR="00E72DCA">
          <w:rPr>
            <w:color w:val="0000FF"/>
            <w:u w:val="single"/>
          </w:rPr>
          <w:t>а</w:t>
        </w:r>
        <w:r w:rsidR="00E72DCA">
          <w:rPr>
            <w:color w:val="0000FF"/>
            <w:u w:val="single"/>
            <w:lang w:val="en-US"/>
          </w:rPr>
          <w:t>n</w:t>
        </w:r>
        <w:r w:rsidR="00E72DCA" w:rsidRPr="00FD17CA">
          <w:rPr>
            <w:color w:val="0000FF"/>
            <w:u w:val="single"/>
          </w:rPr>
          <w:t>@</w:t>
        </w:r>
        <w:r w:rsidR="00E72DCA">
          <w:rPr>
            <w:color w:val="0000FF"/>
            <w:u w:val="single"/>
            <w:lang w:val="en-US"/>
          </w:rPr>
          <w:t>sha</w:t>
        </w:r>
        <w:r w:rsidR="00E72DCA" w:rsidRPr="00E72DCA">
          <w:rPr>
            <w:color w:val="0000FF"/>
            <w:u w:val="single"/>
          </w:rPr>
          <w:t>.</w:t>
        </w:r>
        <w:r w:rsidR="00E72DCA">
          <w:rPr>
            <w:color w:val="0000FF"/>
            <w:u w:val="single"/>
            <w:lang w:val="en-US"/>
          </w:rPr>
          <w:t>udmr</w:t>
        </w:r>
        <w:r w:rsidR="00E72DCA" w:rsidRPr="00FD17CA">
          <w:rPr>
            <w:color w:val="0000FF"/>
            <w:u w:val="single"/>
          </w:rPr>
          <w:t>.</w:t>
        </w:r>
        <w:r w:rsidR="00E72DCA" w:rsidRPr="00FD17CA">
          <w:rPr>
            <w:color w:val="0000FF"/>
            <w:u w:val="single"/>
            <w:lang w:val="en-US"/>
          </w:rPr>
          <w:t>ru</w:t>
        </w:r>
      </w:hyperlink>
      <w:r w:rsidR="00E72DCA" w:rsidRPr="00FD17CA">
        <w:t>.</w:t>
      </w:r>
      <w:r w:rsidRPr="00FD17CA">
        <w:t xml:space="preserve"> </w:t>
      </w:r>
    </w:p>
    <w:p w:rsidR="00FD17CA" w:rsidRPr="00FD17CA" w:rsidRDefault="00FD17CA" w:rsidP="00FD17CA">
      <w:pPr>
        <w:ind w:firstLine="709"/>
        <w:jc w:val="both"/>
        <w:rPr>
          <w:u w:val="single"/>
        </w:rPr>
      </w:pPr>
      <w:r w:rsidRPr="00FD17CA">
        <w:t xml:space="preserve">Интернет-адрес: </w:t>
      </w:r>
      <w:hyperlink r:id="rId11" w:history="1">
        <w:r w:rsidRPr="00FD17CA">
          <w:rPr>
            <w:u w:val="single"/>
          </w:rPr>
          <w:t>http://sharkan.udmurt.ru</w:t>
        </w:r>
      </w:hyperlink>
      <w:r w:rsidRPr="00FD17CA">
        <w:rPr>
          <w:lang w:eastAsia="en-US"/>
        </w:rPr>
        <w:t xml:space="preserve"> </w:t>
      </w:r>
      <w:hyperlink r:id="rId12" w:tgtFrame="_blank" w:history="1"/>
    </w:p>
    <w:p w:rsidR="00FD17CA" w:rsidRPr="00FD17CA" w:rsidRDefault="00FD17CA" w:rsidP="00FD17CA">
      <w:pPr>
        <w:ind w:firstLine="709"/>
        <w:jc w:val="both"/>
      </w:pPr>
      <w:r w:rsidRPr="00FD17CA">
        <w:t>Телефоны для справок и предварительной записи для получения информации о процедуре предоставления муниципальной услуги: 8 34136 33063</w:t>
      </w:r>
    </w:p>
    <w:p w:rsidR="00FD17CA" w:rsidRPr="00FD17CA" w:rsidRDefault="00FD17CA" w:rsidP="00FD17CA">
      <w:pPr>
        <w:ind w:firstLine="709"/>
        <w:jc w:val="both"/>
      </w:pPr>
      <w:r w:rsidRPr="00FD17CA">
        <w:t>График работы Администрации:</w:t>
      </w:r>
    </w:p>
    <w:tbl>
      <w:tblPr>
        <w:tblW w:w="0" w:type="auto"/>
        <w:tblInd w:w="648" w:type="dxa"/>
        <w:tblLook w:val="01E0" w:firstRow="1" w:lastRow="1" w:firstColumn="1" w:lastColumn="1" w:noHBand="0" w:noVBand="0"/>
      </w:tblPr>
      <w:tblGrid>
        <w:gridCol w:w="3708"/>
        <w:gridCol w:w="5292"/>
      </w:tblGrid>
      <w:tr w:rsidR="00FD17CA" w:rsidRPr="00FD17CA" w:rsidTr="00AC3ABB">
        <w:tc>
          <w:tcPr>
            <w:tcW w:w="3708" w:type="dxa"/>
          </w:tcPr>
          <w:p w:rsidR="00FD17CA" w:rsidRPr="00FD17CA" w:rsidRDefault="00FD17CA" w:rsidP="00AC3ABB">
            <w:pPr>
              <w:ind w:firstLine="709"/>
              <w:jc w:val="both"/>
            </w:pPr>
            <w:r w:rsidRPr="00FD17CA">
              <w:t>Понедельник</w:t>
            </w:r>
          </w:p>
          <w:p w:rsidR="00FD17CA" w:rsidRPr="00FD17CA" w:rsidRDefault="00FD17CA" w:rsidP="00AC3ABB">
            <w:pPr>
              <w:ind w:firstLine="709"/>
              <w:jc w:val="both"/>
            </w:pPr>
            <w:r w:rsidRPr="00FD17CA">
              <w:t xml:space="preserve">вторник-пятница                      </w:t>
            </w:r>
          </w:p>
        </w:tc>
        <w:tc>
          <w:tcPr>
            <w:tcW w:w="5292" w:type="dxa"/>
          </w:tcPr>
          <w:p w:rsidR="00FD17CA" w:rsidRPr="00FD17CA" w:rsidRDefault="00FD17CA" w:rsidP="00AC3ABB">
            <w:pPr>
              <w:ind w:firstLine="709"/>
              <w:jc w:val="both"/>
            </w:pPr>
            <w:r w:rsidRPr="00FD17CA">
              <w:t>с 8-00 до 17-00 час.</w:t>
            </w:r>
          </w:p>
          <w:p w:rsidR="00FD17CA" w:rsidRPr="00FD17CA" w:rsidRDefault="00FD17CA" w:rsidP="00AC3ABB">
            <w:pPr>
              <w:ind w:firstLine="709"/>
              <w:jc w:val="both"/>
            </w:pPr>
            <w:r w:rsidRPr="00FD17CA">
              <w:t>с 8-00 до 16-00 час</w:t>
            </w:r>
          </w:p>
        </w:tc>
      </w:tr>
      <w:tr w:rsidR="00FD17CA" w:rsidRPr="00FD17CA" w:rsidTr="00AC3ABB">
        <w:tc>
          <w:tcPr>
            <w:tcW w:w="3708" w:type="dxa"/>
          </w:tcPr>
          <w:p w:rsidR="00FD17CA" w:rsidRPr="00FD17CA" w:rsidRDefault="00FD17CA" w:rsidP="00AC3ABB">
            <w:pPr>
              <w:ind w:firstLine="709"/>
              <w:jc w:val="both"/>
            </w:pPr>
            <w:r w:rsidRPr="00FD17CA">
              <w:t xml:space="preserve">Суббота </w:t>
            </w:r>
          </w:p>
        </w:tc>
        <w:tc>
          <w:tcPr>
            <w:tcW w:w="5292" w:type="dxa"/>
          </w:tcPr>
          <w:p w:rsidR="00FD17CA" w:rsidRPr="00FD17CA" w:rsidRDefault="00FD17CA" w:rsidP="00AC3ABB">
            <w:pPr>
              <w:ind w:firstLine="709"/>
              <w:jc w:val="both"/>
            </w:pPr>
            <w:r w:rsidRPr="00FD17CA">
              <w:t>Выходной день</w:t>
            </w:r>
          </w:p>
        </w:tc>
      </w:tr>
      <w:tr w:rsidR="00FD17CA" w:rsidRPr="00FD17CA" w:rsidTr="00AC3ABB">
        <w:tc>
          <w:tcPr>
            <w:tcW w:w="3708" w:type="dxa"/>
          </w:tcPr>
          <w:p w:rsidR="00FD17CA" w:rsidRPr="00FD17CA" w:rsidRDefault="00FD17CA" w:rsidP="00AC3ABB">
            <w:pPr>
              <w:ind w:firstLine="709"/>
              <w:jc w:val="both"/>
            </w:pPr>
            <w:r w:rsidRPr="00FD17CA">
              <w:t>Воскресенье</w:t>
            </w:r>
          </w:p>
        </w:tc>
        <w:tc>
          <w:tcPr>
            <w:tcW w:w="5292" w:type="dxa"/>
          </w:tcPr>
          <w:p w:rsidR="00FD17CA" w:rsidRPr="00FD17CA" w:rsidRDefault="00FD17CA" w:rsidP="00AC3ABB">
            <w:pPr>
              <w:ind w:firstLine="709"/>
              <w:jc w:val="both"/>
            </w:pPr>
            <w:r w:rsidRPr="00FD17CA">
              <w:t>Выходной день</w:t>
            </w:r>
          </w:p>
        </w:tc>
      </w:tr>
    </w:tbl>
    <w:p w:rsidR="00FD17CA" w:rsidRPr="00FD17CA" w:rsidRDefault="00FD17CA" w:rsidP="00FD17CA">
      <w:pPr>
        <w:ind w:firstLine="709"/>
      </w:pPr>
    </w:p>
    <w:p w:rsidR="00FD17CA" w:rsidRPr="00FD17CA" w:rsidRDefault="00FD17CA" w:rsidP="00FD17CA">
      <w:pPr>
        <w:autoSpaceDE w:val="0"/>
        <w:autoSpaceDN w:val="0"/>
        <w:adjustRightInd w:val="0"/>
        <w:ind w:firstLine="709"/>
        <w:jc w:val="both"/>
        <w:rPr>
          <w:rFonts w:eastAsia="Calibri"/>
          <w:lang w:eastAsia="en-US"/>
        </w:rPr>
      </w:pPr>
      <w:r w:rsidRPr="00FD17CA">
        <w:t>1.3.3. Местонахождение</w:t>
      </w:r>
      <w:r w:rsidRPr="00FD17CA">
        <w:rPr>
          <w:rFonts w:eastAsia="Calibri"/>
          <w:lang w:eastAsia="en-US"/>
        </w:rPr>
        <w:t xml:space="preserve"> </w:t>
      </w:r>
      <w:r w:rsidRPr="00FD17CA">
        <w:t>МФЦ Шарканского района АУ МФЦ УР (далее – МФЦ):</w:t>
      </w:r>
    </w:p>
    <w:p w:rsidR="00FD17CA" w:rsidRPr="00FD17CA" w:rsidRDefault="00FD17CA" w:rsidP="00FD17CA">
      <w:pPr>
        <w:shd w:val="clear" w:color="auto" w:fill="FFFFFF"/>
        <w:ind w:firstLine="709"/>
        <w:jc w:val="both"/>
        <w:rPr>
          <w:color w:val="000000"/>
        </w:rPr>
      </w:pPr>
      <w:r w:rsidRPr="00FD17CA">
        <w:rPr>
          <w:color w:val="000000"/>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FD17CA" w:rsidRPr="00FD17CA" w:rsidRDefault="00FD17CA" w:rsidP="00FD17CA">
      <w:pPr>
        <w:shd w:val="clear" w:color="auto" w:fill="FFFFFF"/>
        <w:ind w:firstLine="709"/>
        <w:jc w:val="both"/>
        <w:rPr>
          <w:color w:val="000000"/>
        </w:rPr>
      </w:pPr>
      <w:r w:rsidRPr="00FD17CA">
        <w:rPr>
          <w:color w:val="000000"/>
        </w:rPr>
        <w:t>Почтовый адрес: 427070 Удмуртская Республика, Шарканский район, с. Шаркан, ул. Ленина, д. 16.</w:t>
      </w:r>
    </w:p>
    <w:p w:rsidR="00FD17CA" w:rsidRPr="00FD17CA" w:rsidRDefault="00FD17CA" w:rsidP="00FD17CA">
      <w:pPr>
        <w:shd w:val="clear" w:color="auto" w:fill="FFFFFF"/>
        <w:ind w:firstLine="709"/>
        <w:jc w:val="both"/>
        <w:rPr>
          <w:color w:val="000000"/>
        </w:rPr>
      </w:pPr>
      <w:r w:rsidRPr="00FD17CA">
        <w:rPr>
          <w:color w:val="000000"/>
        </w:rPr>
        <w:t xml:space="preserve">Официальный сайт в сети «Интернет»: </w:t>
      </w:r>
      <w:r w:rsidRPr="00FD17CA">
        <w:rPr>
          <w:u w:val="single"/>
        </w:rPr>
        <w:t>http://</w:t>
      </w:r>
      <w:hyperlink r:id="rId13" w:tgtFrame="_blank" w:history="1">
        <w:r w:rsidRPr="00FD17CA">
          <w:rPr>
            <w:bCs/>
            <w:u w:val="single"/>
            <w:shd w:val="clear" w:color="auto" w:fill="FFFFFF"/>
            <w:lang w:eastAsia="en-US"/>
          </w:rPr>
          <w:t>mfcur.ru</w:t>
        </w:r>
      </w:hyperlink>
      <w:r w:rsidRPr="00FD17CA">
        <w:t>.</w:t>
      </w:r>
    </w:p>
    <w:p w:rsidR="00FD17CA" w:rsidRPr="00FD17CA" w:rsidRDefault="00FD17CA" w:rsidP="00FD17CA">
      <w:pPr>
        <w:shd w:val="clear" w:color="auto" w:fill="FFFFFF"/>
        <w:ind w:firstLine="709"/>
        <w:jc w:val="both"/>
        <w:rPr>
          <w:color w:val="000000"/>
        </w:rPr>
      </w:pPr>
      <w:r w:rsidRPr="00FD17CA">
        <w:rPr>
          <w:color w:val="000000"/>
        </w:rPr>
        <w:t>Адрес электронной почты:</w:t>
      </w:r>
      <w:r w:rsidRPr="00FD17CA">
        <w:t xml:space="preserve"> </w:t>
      </w:r>
      <w:hyperlink r:id="rId14" w:history="1">
        <w:r w:rsidRPr="00FD17CA">
          <w:rPr>
            <w:color w:val="0000FF" w:themeColor="hyperlink"/>
            <w:u w:val="single"/>
            <w:lang w:val="en-US"/>
          </w:rPr>
          <w:t>sharkan</w:t>
        </w:r>
        <w:r w:rsidRPr="00FD17CA">
          <w:rPr>
            <w:color w:val="0000FF" w:themeColor="hyperlink"/>
            <w:u w:val="single"/>
          </w:rPr>
          <w:t>@mfc.udmr.</w:t>
        </w:r>
        <w:r w:rsidRPr="00FD17CA">
          <w:rPr>
            <w:color w:val="0000FF" w:themeColor="hyperlink"/>
            <w:u w:val="single"/>
            <w:lang w:val="en-US"/>
          </w:rPr>
          <w:t>ru</w:t>
        </w:r>
      </w:hyperlink>
    </w:p>
    <w:p w:rsidR="00FD17CA" w:rsidRPr="00FD17CA" w:rsidRDefault="00FD17CA" w:rsidP="00FD17CA">
      <w:pPr>
        <w:shd w:val="clear" w:color="auto" w:fill="FFFFFF"/>
        <w:ind w:firstLine="709"/>
        <w:jc w:val="both"/>
        <w:rPr>
          <w:color w:val="000000"/>
        </w:rPr>
      </w:pPr>
      <w:r w:rsidRPr="00FD17CA">
        <w:rPr>
          <w:color w:val="000000"/>
        </w:rPr>
        <w:t>Телефон: 8(34136)3-30-16.</w:t>
      </w:r>
    </w:p>
    <w:p w:rsidR="001512B1" w:rsidRPr="001512B1" w:rsidRDefault="001512B1" w:rsidP="001512B1">
      <w:pPr>
        <w:shd w:val="clear" w:color="auto" w:fill="FFFFFF"/>
        <w:ind w:firstLine="709"/>
        <w:jc w:val="both"/>
        <w:rPr>
          <w:color w:val="000000"/>
        </w:rPr>
      </w:pPr>
      <w:r w:rsidRPr="001512B1">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1512B1" w:rsidRPr="001512B1" w:rsidRDefault="001512B1" w:rsidP="001512B1">
      <w:pPr>
        <w:shd w:val="clear" w:color="auto" w:fill="FFFFFF"/>
        <w:ind w:firstLine="709"/>
        <w:jc w:val="both"/>
        <w:rPr>
          <w:color w:val="000000" w:themeColor="text1"/>
        </w:rPr>
      </w:pPr>
      <w:r w:rsidRPr="001512B1">
        <w:rPr>
          <w:color w:val="000000" w:themeColor="text1"/>
        </w:rPr>
        <w:t xml:space="preserve">Предварительная запись (электронная очередь) осуществляется по телефонам 8(34136) 3-30-16 с портала </w:t>
      </w:r>
      <w:r w:rsidRPr="001512B1">
        <w:rPr>
          <w:color w:val="000000" w:themeColor="text1"/>
          <w:lang w:val="en-US"/>
        </w:rPr>
        <w:t>www</w:t>
      </w:r>
      <w:r w:rsidRPr="001512B1">
        <w:rPr>
          <w:color w:val="000000" w:themeColor="text1"/>
        </w:rPr>
        <w:t xml:space="preserve">.uslugi.udmurt.ru, по электронной почте </w:t>
      </w:r>
      <w:hyperlink r:id="rId15" w:history="1">
        <w:r w:rsidRPr="001512B1">
          <w:rPr>
            <w:rFonts w:eastAsiaTheme="minorEastAsia"/>
            <w:lang w:val="en-US"/>
          </w:rPr>
          <w:t>sharkan</w:t>
        </w:r>
        <w:r w:rsidRPr="001512B1">
          <w:rPr>
            <w:rFonts w:eastAsiaTheme="minorEastAsia"/>
          </w:rPr>
          <w:t>@mfcudmur.</w:t>
        </w:r>
        <w:r w:rsidRPr="001512B1">
          <w:rPr>
            <w:rFonts w:eastAsiaTheme="minorEastAsia"/>
            <w:lang w:val="en-US"/>
          </w:rPr>
          <w:t>ru</w:t>
        </w:r>
      </w:hyperlink>
      <w:r>
        <w:t xml:space="preserve">  </w:t>
      </w:r>
      <w:r w:rsidRPr="001512B1">
        <w:rPr>
          <w:color w:val="000000" w:themeColor="text1"/>
        </w:rPr>
        <w:t>и при личном обращении в МФЦ</w:t>
      </w:r>
    </w:p>
    <w:p w:rsidR="00FD17CA" w:rsidRPr="00FD17CA" w:rsidRDefault="00FD17CA" w:rsidP="00FD17CA"/>
    <w:p w:rsidR="00FD17CA" w:rsidRPr="00FD17CA" w:rsidRDefault="00FD17CA" w:rsidP="00FD17CA">
      <w:pPr>
        <w:tabs>
          <w:tab w:val="left" w:pos="709"/>
        </w:tabs>
        <w:ind w:firstLine="709"/>
        <w:jc w:val="both"/>
      </w:pPr>
      <w:r w:rsidRPr="00FD17CA">
        <w:t>1.3.4. Основными требованиями к информированию заявителей являются:</w:t>
      </w:r>
    </w:p>
    <w:p w:rsidR="00FD17CA" w:rsidRPr="00FD17CA" w:rsidRDefault="00FD17CA" w:rsidP="00FD17CA">
      <w:pPr>
        <w:tabs>
          <w:tab w:val="left" w:pos="709"/>
        </w:tabs>
        <w:ind w:firstLine="709"/>
        <w:jc w:val="both"/>
      </w:pPr>
      <w:r w:rsidRPr="00FD17CA">
        <w:t>достоверность предоставляемой информации;</w:t>
      </w:r>
    </w:p>
    <w:p w:rsidR="00FD17CA" w:rsidRPr="00FD17CA" w:rsidRDefault="00FD17CA" w:rsidP="00FD17CA">
      <w:pPr>
        <w:tabs>
          <w:tab w:val="left" w:pos="709"/>
        </w:tabs>
        <w:ind w:firstLine="709"/>
        <w:jc w:val="both"/>
      </w:pPr>
      <w:r w:rsidRPr="00FD17CA">
        <w:t>четкость в изложении информации;</w:t>
      </w:r>
    </w:p>
    <w:p w:rsidR="00FD17CA" w:rsidRPr="00FD17CA" w:rsidRDefault="00FD17CA" w:rsidP="00FD17CA">
      <w:pPr>
        <w:tabs>
          <w:tab w:val="left" w:pos="709"/>
        </w:tabs>
        <w:ind w:firstLine="709"/>
        <w:jc w:val="both"/>
      </w:pPr>
      <w:r w:rsidRPr="00FD17CA">
        <w:t>полнота информирования;</w:t>
      </w:r>
    </w:p>
    <w:p w:rsidR="00FD17CA" w:rsidRPr="00FD17CA" w:rsidRDefault="00FD17CA" w:rsidP="00FD17CA">
      <w:pPr>
        <w:tabs>
          <w:tab w:val="left" w:pos="709"/>
        </w:tabs>
        <w:ind w:firstLine="709"/>
        <w:jc w:val="both"/>
      </w:pPr>
      <w:r w:rsidRPr="00FD17CA">
        <w:t>наглядность форм предоставляемой информации;</w:t>
      </w:r>
    </w:p>
    <w:p w:rsidR="00FD17CA" w:rsidRPr="00FD17CA" w:rsidRDefault="00FD17CA" w:rsidP="00FD17CA">
      <w:pPr>
        <w:tabs>
          <w:tab w:val="left" w:pos="709"/>
        </w:tabs>
        <w:ind w:firstLine="709"/>
        <w:jc w:val="both"/>
      </w:pPr>
      <w:r w:rsidRPr="00FD17CA">
        <w:t>удобство и доступность получения информации;</w:t>
      </w:r>
    </w:p>
    <w:p w:rsidR="00FD17CA" w:rsidRPr="00FD17CA" w:rsidRDefault="00FD17CA" w:rsidP="00FD17CA">
      <w:pPr>
        <w:tabs>
          <w:tab w:val="left" w:pos="709"/>
        </w:tabs>
        <w:ind w:firstLine="709"/>
        <w:jc w:val="both"/>
      </w:pPr>
      <w:r w:rsidRPr="00FD17CA">
        <w:t>оперативность при предоставлении информации.</w:t>
      </w:r>
    </w:p>
    <w:p w:rsidR="00FD17CA" w:rsidRPr="00FD17CA" w:rsidRDefault="00FD17CA" w:rsidP="00FD17CA">
      <w:pPr>
        <w:tabs>
          <w:tab w:val="left" w:pos="709"/>
        </w:tabs>
        <w:ind w:firstLine="709"/>
        <w:jc w:val="both"/>
      </w:pPr>
      <w:r w:rsidRPr="00FD17CA">
        <w:t>1.3.5.  Информирование заявителей осуществляется путем:</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размещения информационных материалов на информационном стенде Отдела;</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размещения информационных материалов на официальном сайте Администрации.</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размещение информационных материалов в периодичных печатных изданиях.</w:t>
      </w:r>
    </w:p>
    <w:p w:rsidR="00FD17CA" w:rsidRPr="00FD17CA" w:rsidRDefault="00FD17CA" w:rsidP="00FD17CA">
      <w:pPr>
        <w:tabs>
          <w:tab w:val="left" w:pos="709"/>
        </w:tabs>
        <w:ind w:firstLine="709"/>
        <w:jc w:val="both"/>
      </w:pPr>
      <w:r w:rsidRPr="00FD17CA">
        <w:t>1.3.6. Информация о порядке и ходе предоставления муниципальной услуги предоставляется заявителям:</w:t>
      </w:r>
    </w:p>
    <w:p w:rsidR="00FD17CA" w:rsidRPr="00FD17CA" w:rsidRDefault="00FD17CA" w:rsidP="00FD17CA">
      <w:pPr>
        <w:numPr>
          <w:ilvl w:val="0"/>
          <w:numId w:val="8"/>
        </w:numPr>
        <w:tabs>
          <w:tab w:val="clear" w:pos="1905"/>
          <w:tab w:val="num" w:pos="0"/>
          <w:tab w:val="left" w:pos="709"/>
        </w:tabs>
        <w:ind w:left="0" w:firstLine="709"/>
        <w:jc w:val="both"/>
      </w:pPr>
      <w:r w:rsidRPr="00FD17CA">
        <w:t>непосредственно в Отделе, в МФЦ;</w:t>
      </w:r>
    </w:p>
    <w:p w:rsidR="00FD17CA" w:rsidRPr="00FD17CA" w:rsidRDefault="00FD17CA" w:rsidP="00FD17CA">
      <w:pPr>
        <w:numPr>
          <w:ilvl w:val="0"/>
          <w:numId w:val="8"/>
        </w:numPr>
        <w:tabs>
          <w:tab w:val="clear" w:pos="1905"/>
          <w:tab w:val="num" w:pos="0"/>
          <w:tab w:val="left" w:pos="709"/>
        </w:tabs>
        <w:ind w:left="0" w:firstLine="709"/>
        <w:jc w:val="both"/>
      </w:pPr>
      <w:r w:rsidRPr="00FD17CA">
        <w:t>при обращении по телефону;</w:t>
      </w:r>
    </w:p>
    <w:p w:rsidR="00FD17CA" w:rsidRPr="00FD17CA" w:rsidRDefault="00FD17CA" w:rsidP="00FD17CA">
      <w:pPr>
        <w:numPr>
          <w:ilvl w:val="0"/>
          <w:numId w:val="8"/>
        </w:numPr>
        <w:tabs>
          <w:tab w:val="clear" w:pos="1905"/>
          <w:tab w:val="num" w:pos="0"/>
          <w:tab w:val="left" w:pos="709"/>
        </w:tabs>
        <w:ind w:left="0" w:firstLine="709"/>
        <w:jc w:val="both"/>
      </w:pPr>
      <w:r w:rsidRPr="00FD17CA">
        <w:t>в письменном виде по почте или электронным каналам связи;</w:t>
      </w:r>
    </w:p>
    <w:p w:rsidR="00FD17CA" w:rsidRPr="00FD17CA" w:rsidRDefault="00FD17CA" w:rsidP="00FD17CA">
      <w:pPr>
        <w:numPr>
          <w:ilvl w:val="0"/>
          <w:numId w:val="8"/>
        </w:numPr>
        <w:tabs>
          <w:tab w:val="clear" w:pos="1905"/>
          <w:tab w:val="num" w:pos="0"/>
          <w:tab w:val="left" w:pos="709"/>
        </w:tabs>
        <w:ind w:left="0" w:firstLine="709"/>
      </w:pPr>
      <w:r w:rsidRPr="00FD17CA">
        <w:t xml:space="preserve">на официальном сайте муниципального образования «Муниципальный округ Шарканский район Удмуртской Республики» </w:t>
      </w:r>
    </w:p>
    <w:p w:rsidR="00FD17CA" w:rsidRPr="00FD17CA" w:rsidRDefault="002C429F" w:rsidP="00FD17CA">
      <w:pPr>
        <w:pStyle w:val="afa"/>
        <w:keepNext/>
        <w:tabs>
          <w:tab w:val="left" w:pos="0"/>
          <w:tab w:val="left" w:pos="1080"/>
        </w:tabs>
        <w:ind w:left="1905" w:right="40"/>
        <w:jc w:val="both"/>
        <w:outlineLvl w:val="2"/>
        <w:rPr>
          <w:sz w:val="24"/>
          <w:szCs w:val="24"/>
        </w:rPr>
      </w:pPr>
      <w:hyperlink r:id="rId16" w:history="1">
        <w:r w:rsidR="00E72DCA" w:rsidRPr="00FD17CA">
          <w:rPr>
            <w:color w:val="0000FF"/>
            <w:u w:val="single"/>
            <w:lang w:val="en-US"/>
          </w:rPr>
          <w:t>shark</w:t>
        </w:r>
        <w:r w:rsidR="00E72DCA">
          <w:rPr>
            <w:color w:val="0000FF"/>
            <w:u w:val="single"/>
          </w:rPr>
          <w:t>а</w:t>
        </w:r>
        <w:r w:rsidR="00E72DCA">
          <w:rPr>
            <w:color w:val="0000FF"/>
            <w:u w:val="single"/>
            <w:lang w:val="en-US"/>
          </w:rPr>
          <w:t>n</w:t>
        </w:r>
        <w:r w:rsidR="00E72DCA" w:rsidRPr="00FD17CA">
          <w:rPr>
            <w:color w:val="0000FF"/>
            <w:u w:val="single"/>
          </w:rPr>
          <w:t>@</w:t>
        </w:r>
        <w:r w:rsidR="00E72DCA">
          <w:rPr>
            <w:color w:val="0000FF"/>
            <w:u w:val="single"/>
            <w:lang w:val="en-US"/>
          </w:rPr>
          <w:t>sha</w:t>
        </w:r>
        <w:r w:rsidR="00E72DCA" w:rsidRPr="00535FA6">
          <w:rPr>
            <w:color w:val="0000FF"/>
            <w:u w:val="single"/>
          </w:rPr>
          <w:t>.</w:t>
        </w:r>
        <w:r w:rsidR="00E72DCA">
          <w:rPr>
            <w:color w:val="0000FF"/>
            <w:u w:val="single"/>
            <w:lang w:val="en-US"/>
          </w:rPr>
          <w:t>udmr</w:t>
        </w:r>
        <w:r w:rsidR="00E72DCA" w:rsidRPr="00FD17CA">
          <w:rPr>
            <w:color w:val="0000FF"/>
            <w:u w:val="single"/>
          </w:rPr>
          <w:t>.</w:t>
        </w:r>
        <w:r w:rsidR="00E72DCA" w:rsidRPr="00FD17CA">
          <w:rPr>
            <w:color w:val="0000FF"/>
            <w:u w:val="single"/>
            <w:lang w:val="en-US"/>
          </w:rPr>
          <w:t>ru</w:t>
        </w:r>
      </w:hyperlink>
      <w:r w:rsidR="00E72DCA" w:rsidRPr="00FD17CA">
        <w:t>.</w:t>
      </w:r>
      <w:r w:rsidR="00E72DCA" w:rsidRPr="00535FA6">
        <w:t xml:space="preserve"> </w:t>
      </w:r>
    </w:p>
    <w:p w:rsidR="00FD17CA" w:rsidRPr="00FD17CA" w:rsidRDefault="00FD17CA" w:rsidP="00FD17CA">
      <w:pPr>
        <w:tabs>
          <w:tab w:val="left" w:pos="709"/>
        </w:tabs>
        <w:ind w:firstLine="709"/>
        <w:jc w:val="both"/>
      </w:pPr>
      <w:r w:rsidRPr="00FD17CA">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FD17CA" w:rsidRPr="00FD17CA" w:rsidRDefault="00FD17CA" w:rsidP="00FD17CA">
      <w:pPr>
        <w:tabs>
          <w:tab w:val="left" w:pos="709"/>
        </w:tabs>
        <w:ind w:firstLine="709"/>
        <w:jc w:val="both"/>
      </w:pPr>
      <w:r w:rsidRPr="00FD17CA">
        <w:t>1.3.8. Информирование заявителей по телефону осуществляется в соответствии с графиком работы Администрации.</w:t>
      </w:r>
    </w:p>
    <w:p w:rsidR="00FD17CA" w:rsidRPr="00FD17CA" w:rsidRDefault="00FD17CA" w:rsidP="00FD17CA">
      <w:pPr>
        <w:tabs>
          <w:tab w:val="left" w:pos="709"/>
        </w:tabs>
        <w:ind w:firstLine="709"/>
        <w:jc w:val="both"/>
      </w:pPr>
      <w:r w:rsidRPr="00FD17CA">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FD17CA" w:rsidRPr="00FD17CA" w:rsidRDefault="00FD17CA" w:rsidP="00FD17CA">
      <w:pPr>
        <w:tabs>
          <w:tab w:val="left" w:pos="709"/>
        </w:tabs>
        <w:ind w:firstLine="709"/>
        <w:jc w:val="both"/>
      </w:pPr>
      <w:r w:rsidRPr="00FD17CA">
        <w:t>Время разговора не должно превышать 10 минут.</w:t>
      </w:r>
    </w:p>
    <w:p w:rsidR="00FD17CA" w:rsidRPr="00FD17CA" w:rsidRDefault="00FD17CA" w:rsidP="00FD17CA">
      <w:pPr>
        <w:tabs>
          <w:tab w:val="left" w:pos="709"/>
        </w:tabs>
        <w:ind w:firstLine="709"/>
        <w:jc w:val="both"/>
      </w:pPr>
      <w:r w:rsidRPr="00FD17CA">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FD17CA" w:rsidRPr="00FD17CA" w:rsidRDefault="00FD17CA" w:rsidP="00FD17CA">
      <w:pPr>
        <w:ind w:firstLine="709"/>
        <w:jc w:val="both"/>
      </w:pPr>
      <w:r w:rsidRPr="00FD17CA">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FD17CA" w:rsidRPr="00FD17CA" w:rsidRDefault="00FD17CA" w:rsidP="00FD17CA">
      <w:pPr>
        <w:keepNext/>
        <w:tabs>
          <w:tab w:val="left" w:pos="0"/>
          <w:tab w:val="left" w:pos="1080"/>
        </w:tabs>
        <w:ind w:right="40"/>
        <w:jc w:val="both"/>
        <w:outlineLvl w:val="2"/>
      </w:pPr>
      <w:r w:rsidRPr="00FD17CA">
        <w:tab/>
        <w:t xml:space="preserve">1.3.11. При информировании по обращениям, направленным через раздел «Интернет-приёмная» официального сайта Администрации - </w:t>
      </w:r>
      <w:hyperlink r:id="rId17" w:history="1">
        <w:r w:rsidRPr="00FD17CA">
          <w:rPr>
            <w:u w:val="single"/>
          </w:rPr>
          <w:t>http://sharkan.udmurt.ru</w:t>
        </w:r>
      </w:hyperlink>
      <w:r w:rsidRPr="00FD17CA">
        <w:rPr>
          <w:lang w:eastAsia="en-US"/>
        </w:rPr>
        <w:t>.</w:t>
      </w:r>
    </w:p>
    <w:p w:rsidR="00FD17CA" w:rsidRPr="00FD17CA" w:rsidRDefault="00FD17CA" w:rsidP="00FD17CA">
      <w:pPr>
        <w:jc w:val="both"/>
      </w:pPr>
      <w:r w:rsidRPr="00FD17CA">
        <w:t>ответ направляет на электронный адрес заявителя,  либо по желанию заявителя в письменном виде, либо по телефону.</w:t>
      </w:r>
    </w:p>
    <w:p w:rsidR="00FD17CA" w:rsidRPr="00FD17CA" w:rsidRDefault="00FD17CA" w:rsidP="00FD17CA">
      <w:pPr>
        <w:ind w:firstLine="709"/>
        <w:jc w:val="both"/>
      </w:pPr>
      <w:r w:rsidRPr="00FD17CA">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FD17CA" w:rsidRPr="00793C06" w:rsidRDefault="00FD17CA" w:rsidP="00FD17CA">
      <w:pPr>
        <w:rPr>
          <w:sz w:val="28"/>
          <w:szCs w:val="28"/>
        </w:rPr>
      </w:pPr>
    </w:p>
    <w:p w:rsidR="00FB7A65" w:rsidRPr="0042411D"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 Стандарт предоставления муниципальной услуги</w:t>
      </w:r>
      <w:bookmarkEnd w:id="13"/>
    </w:p>
    <w:p w:rsidR="00514464" w:rsidRPr="0042411D" w:rsidRDefault="00514464" w:rsidP="0042411D">
      <w:pPr>
        <w:pStyle w:val="3"/>
        <w:spacing w:before="0" w:after="0"/>
        <w:jc w:val="center"/>
        <w:rPr>
          <w:rFonts w:ascii="Times New Roman" w:hAnsi="Times New Roman" w:cs="Times New Roman"/>
          <w:sz w:val="24"/>
          <w:szCs w:val="24"/>
        </w:rPr>
      </w:pPr>
      <w:bookmarkStart w:id="14" w:name="_Toc300216357"/>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2.1. Наименование муниципальной услуги</w:t>
      </w:r>
      <w:bookmarkEnd w:id="14"/>
    </w:p>
    <w:p w:rsidR="00491283" w:rsidRPr="00491283" w:rsidRDefault="00491283" w:rsidP="00491283"/>
    <w:p w:rsidR="00FB7A65" w:rsidRPr="0042411D" w:rsidRDefault="00FB7A65" w:rsidP="0042411D">
      <w:pPr>
        <w:ind w:firstLine="540"/>
        <w:jc w:val="both"/>
      </w:pPr>
      <w:r w:rsidRPr="0042411D">
        <w:t>Наим</w:t>
      </w:r>
      <w:r w:rsidR="008F5378" w:rsidRPr="0042411D">
        <w:t xml:space="preserve">енование муниципальной услуги: </w:t>
      </w:r>
      <w:r w:rsidR="001512B1" w:rsidRPr="00252F68">
        <w:rPr>
          <w:bCs/>
        </w:rPr>
        <w:t>«</w:t>
      </w:r>
      <w:r w:rsidR="00252F68" w:rsidRPr="00252F68">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512B1" w:rsidRPr="001512B1">
        <w:rPr>
          <w:bCs/>
        </w:rPr>
        <w:t>»</w:t>
      </w:r>
      <w:r w:rsidR="001512B1">
        <w:rPr>
          <w:bCs/>
        </w:rPr>
        <w:t>.</w:t>
      </w:r>
    </w:p>
    <w:p w:rsidR="00514464" w:rsidRPr="0042411D" w:rsidRDefault="00514464" w:rsidP="0042411D">
      <w:pPr>
        <w:ind w:firstLine="709"/>
        <w:jc w:val="center"/>
        <w:rPr>
          <w:b/>
        </w:rPr>
      </w:pPr>
      <w:bookmarkStart w:id="15" w:name="_Toc300216359"/>
    </w:p>
    <w:p w:rsidR="005A6621" w:rsidRDefault="005A6621" w:rsidP="0042411D">
      <w:pPr>
        <w:ind w:firstLine="709"/>
        <w:jc w:val="center"/>
        <w:rPr>
          <w:b/>
        </w:rPr>
      </w:pPr>
      <w:r w:rsidRPr="0042411D">
        <w:rPr>
          <w:b/>
        </w:rPr>
        <w:t>2.2. Наименование органа, непосредственно предоставляющего                муниципальную услугу</w:t>
      </w:r>
    </w:p>
    <w:p w:rsidR="00491283" w:rsidRPr="0042411D" w:rsidRDefault="00491283" w:rsidP="0042411D">
      <w:pPr>
        <w:ind w:firstLine="709"/>
        <w:jc w:val="center"/>
        <w:rPr>
          <w:b/>
        </w:rPr>
      </w:pP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2.2.1. Органом, непосредственно предоставляющим муниципальную услугу, является Администрация муниципального образования «</w:t>
      </w:r>
      <w:r w:rsidR="00FD17CA">
        <w:rPr>
          <w:rFonts w:ascii="Times New Roman" w:hAnsi="Times New Roman" w:cs="Times New Roman"/>
          <w:b w:val="0"/>
          <w:sz w:val="24"/>
          <w:szCs w:val="24"/>
        </w:rPr>
        <w:t xml:space="preserve">Муниципальный округ Шарканский </w:t>
      </w:r>
      <w:r w:rsidRPr="0042411D">
        <w:rPr>
          <w:rFonts w:ascii="Times New Roman" w:hAnsi="Times New Roman" w:cs="Times New Roman"/>
          <w:b w:val="0"/>
          <w:sz w:val="24"/>
          <w:szCs w:val="24"/>
        </w:rPr>
        <w:t xml:space="preserve"> район</w:t>
      </w:r>
      <w:r w:rsidR="00FD17CA">
        <w:rPr>
          <w:rFonts w:ascii="Times New Roman" w:hAnsi="Times New Roman" w:cs="Times New Roman"/>
          <w:b w:val="0"/>
          <w:sz w:val="24"/>
          <w:szCs w:val="24"/>
        </w:rPr>
        <w:t xml:space="preserve"> УР</w:t>
      </w:r>
      <w:r w:rsidRPr="0042411D">
        <w:rPr>
          <w:rFonts w:ascii="Times New Roman" w:hAnsi="Times New Roman" w:cs="Times New Roman"/>
          <w:b w:val="0"/>
          <w:sz w:val="24"/>
          <w:szCs w:val="24"/>
        </w:rPr>
        <w:t>».</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При предоставлении муниципальной услуги осуществляется взаимодействие Отдела, МФЦ, отдела Управления Федеральной службы государственной регистрации, кадастра и картографии по Удмуртской Республике (далее – Росреестр),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ФНС, структурных подразделений Администрации.</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2.2.2.  В соответствии с пунктом 3 части 1 ста</w:t>
      </w:r>
      <w:r w:rsidR="002C4E25">
        <w:rPr>
          <w:rFonts w:ascii="Times New Roman" w:hAnsi="Times New Roman" w:cs="Times New Roman"/>
          <w:b w:val="0"/>
          <w:sz w:val="24"/>
          <w:szCs w:val="24"/>
        </w:rPr>
        <w:t>тьи 7 Федерального закона от 27.07.</w:t>
      </w:r>
      <w:r w:rsidRPr="0042411D">
        <w:rPr>
          <w:rFonts w:ascii="Times New Roman" w:hAnsi="Times New Roman" w:cs="Times New Roman"/>
          <w:b w:val="0"/>
          <w:sz w:val="24"/>
          <w:szCs w:val="24"/>
        </w:rPr>
        <w:t xml:space="preserve">2010 года </w:t>
      </w:r>
      <w:r w:rsidR="008D57AF"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210-ФЗ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xml:space="preserve"> (далее - Федеральный закон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2.3. Результат предоставления муниципальной услуги</w:t>
      </w:r>
      <w:bookmarkEnd w:id="15"/>
    </w:p>
    <w:p w:rsidR="00491283" w:rsidRPr="00491283" w:rsidRDefault="00491283" w:rsidP="00491283"/>
    <w:p w:rsidR="00FB7A65" w:rsidRPr="0042411D" w:rsidRDefault="00FB7A65"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Результатами предоставления муниципальной услуги являются:</w:t>
      </w:r>
    </w:p>
    <w:p w:rsidR="00FB7A65" w:rsidRPr="0042411D" w:rsidRDefault="005A6621"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а) </w:t>
      </w:r>
      <w:r w:rsidR="00983A03">
        <w:rPr>
          <w:rFonts w:ascii="Times New Roman" w:hAnsi="Times New Roman" w:cs="Times New Roman"/>
          <w:sz w:val="24"/>
          <w:szCs w:val="24"/>
        </w:rPr>
        <w:t>с</w:t>
      </w:r>
      <w:r w:rsidR="00FA1D3A" w:rsidRPr="0042411D">
        <w:rPr>
          <w:rFonts w:ascii="Times New Roman" w:hAnsi="Times New Roman" w:cs="Times New Roman"/>
          <w:sz w:val="24"/>
          <w:szCs w:val="24"/>
        </w:rPr>
        <w:t>оглашени</w:t>
      </w:r>
      <w:r w:rsidR="000124B0" w:rsidRPr="0042411D">
        <w:rPr>
          <w:rFonts w:ascii="Times New Roman" w:hAnsi="Times New Roman" w:cs="Times New Roman"/>
          <w:sz w:val="24"/>
          <w:szCs w:val="24"/>
        </w:rPr>
        <w:t xml:space="preserve">е </w:t>
      </w:r>
      <w:r w:rsidR="00FA1D3A" w:rsidRPr="0042411D">
        <w:rPr>
          <w:rFonts w:ascii="Times New Roman" w:hAnsi="Times New Roman" w:cs="Times New Roman"/>
          <w:sz w:val="24"/>
          <w:szCs w:val="24"/>
        </w:rPr>
        <w:t xml:space="preserve">между Администрацией и </w:t>
      </w:r>
      <w:r w:rsidR="008F5378" w:rsidRPr="0042411D">
        <w:rPr>
          <w:rFonts w:ascii="Times New Roman" w:hAnsi="Times New Roman" w:cs="Times New Roman"/>
          <w:sz w:val="24"/>
          <w:szCs w:val="24"/>
        </w:rPr>
        <w:t>собственниками земельных участков</w:t>
      </w:r>
      <w:r w:rsidR="000124B0" w:rsidRPr="0042411D">
        <w:rPr>
          <w:rFonts w:ascii="Times New Roman" w:hAnsi="Times New Roman" w:cs="Times New Roman"/>
          <w:sz w:val="24"/>
          <w:szCs w:val="24"/>
        </w:rPr>
        <w:t xml:space="preserve"> (далее – Соглашение);</w:t>
      </w:r>
      <w:r w:rsidR="008A55E3">
        <w:rPr>
          <w:rFonts w:ascii="Times New Roman" w:hAnsi="Times New Roman" w:cs="Times New Roman"/>
          <w:sz w:val="24"/>
          <w:szCs w:val="24"/>
        </w:rPr>
        <w:t xml:space="preserve"> </w:t>
      </w:r>
    </w:p>
    <w:p w:rsidR="00FB7A65" w:rsidRPr="0042411D" w:rsidRDefault="00FB7A65"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б) </w:t>
      </w:r>
      <w:r w:rsidR="005A6621" w:rsidRPr="0042411D">
        <w:rPr>
          <w:rFonts w:ascii="Times New Roman" w:hAnsi="Times New Roman" w:cs="Times New Roman"/>
          <w:sz w:val="24"/>
          <w:szCs w:val="24"/>
        </w:rPr>
        <w:t>письмо</w:t>
      </w:r>
      <w:r w:rsidRPr="0042411D">
        <w:rPr>
          <w:rFonts w:ascii="Times New Roman" w:hAnsi="Times New Roman" w:cs="Times New Roman"/>
          <w:sz w:val="24"/>
          <w:szCs w:val="24"/>
        </w:rPr>
        <w:t xml:space="preserve"> Администрации об </w:t>
      </w:r>
      <w:r w:rsidRPr="0042411D">
        <w:rPr>
          <w:rStyle w:val="blk"/>
          <w:rFonts w:ascii="Times New Roman" w:hAnsi="Times New Roman" w:cs="Times New Roman"/>
          <w:sz w:val="24"/>
          <w:szCs w:val="24"/>
        </w:rPr>
        <w:t>отказе в заключении соглашения о перераспределении земельных участков</w:t>
      </w:r>
      <w:r w:rsidRPr="0042411D">
        <w:rPr>
          <w:rFonts w:ascii="Times New Roman" w:hAnsi="Times New Roman" w:cs="Times New Roman"/>
          <w:sz w:val="24"/>
          <w:szCs w:val="24"/>
        </w:rPr>
        <w:t xml:space="preserve"> (далее – мотивированный отказ).</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2.4. Срок предоставления муниципальной услуги</w:t>
      </w:r>
    </w:p>
    <w:p w:rsidR="00491283" w:rsidRPr="00491283" w:rsidRDefault="00491283" w:rsidP="00491283"/>
    <w:p w:rsidR="00FB7A65" w:rsidRPr="0042411D" w:rsidRDefault="00FB7A65" w:rsidP="0042411D">
      <w:pPr>
        <w:ind w:firstLine="539"/>
        <w:jc w:val="both"/>
      </w:pPr>
      <w:r w:rsidRPr="0042411D">
        <w:t xml:space="preserve">Срок выполнения административных действий со дня поступления обращения </w:t>
      </w:r>
      <w:r w:rsidR="00983A03">
        <w:t xml:space="preserve">             </w:t>
      </w:r>
      <w:r w:rsidRPr="0042411D">
        <w:t xml:space="preserve">от заявителя до дня подписания </w:t>
      </w:r>
      <w:r w:rsidR="000124B0" w:rsidRPr="0042411D">
        <w:t>Соглашения</w:t>
      </w:r>
      <w:r w:rsidRPr="0042411D">
        <w:t xml:space="preserve"> составляет не более </w:t>
      </w:r>
      <w:r w:rsidR="00A66CFC">
        <w:t>3</w:t>
      </w:r>
      <w:r w:rsidRPr="0042411D">
        <w:t>0 дней.</w:t>
      </w:r>
    </w:p>
    <w:p w:rsidR="00514464" w:rsidRPr="0042411D" w:rsidRDefault="00514464" w:rsidP="0042411D">
      <w:pPr>
        <w:pStyle w:val="3"/>
        <w:spacing w:before="0" w:after="0"/>
        <w:jc w:val="center"/>
        <w:rPr>
          <w:rFonts w:ascii="Times New Roman" w:hAnsi="Times New Roman" w:cs="Times New Roman"/>
          <w:sz w:val="24"/>
          <w:szCs w:val="24"/>
        </w:rPr>
      </w:pPr>
      <w:bookmarkStart w:id="16" w:name="_Toc300216361"/>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2.5. Правовые основания для предоставления муниципальной услуги</w:t>
      </w:r>
      <w:bookmarkEnd w:id="16"/>
    </w:p>
    <w:p w:rsidR="002C4E25" w:rsidRPr="002C4E25" w:rsidRDefault="002C4E25" w:rsidP="002C4E25"/>
    <w:p w:rsidR="00E44820" w:rsidRPr="00D06D95" w:rsidRDefault="00E44820" w:rsidP="0042411D">
      <w:pPr>
        <w:autoSpaceDE w:val="0"/>
        <w:autoSpaceDN w:val="0"/>
        <w:adjustRightInd w:val="0"/>
        <w:ind w:firstLine="709"/>
        <w:jc w:val="both"/>
      </w:pPr>
      <w:r w:rsidRPr="00D06D95">
        <w:t>Нормативными правовыми актами, регулирующими отношения, возникающие в связи с предоставлением муниципальной услуги, являются:</w:t>
      </w:r>
    </w:p>
    <w:p w:rsidR="00E44820" w:rsidRPr="00D06D95" w:rsidRDefault="00E44820" w:rsidP="0042411D">
      <w:pPr>
        <w:autoSpaceDE w:val="0"/>
        <w:autoSpaceDN w:val="0"/>
        <w:adjustRightInd w:val="0"/>
        <w:ind w:firstLine="709"/>
        <w:jc w:val="both"/>
      </w:pPr>
      <w:r w:rsidRPr="00D06D95">
        <w:t xml:space="preserve">- Конституция Российской Федерации 12 декабря 1993 года; </w:t>
      </w:r>
    </w:p>
    <w:p w:rsidR="00E44820" w:rsidRPr="00D06D95" w:rsidRDefault="00E44820" w:rsidP="0042411D">
      <w:pPr>
        <w:autoSpaceDE w:val="0"/>
        <w:autoSpaceDN w:val="0"/>
        <w:adjustRightInd w:val="0"/>
        <w:ind w:firstLine="709"/>
        <w:jc w:val="both"/>
      </w:pPr>
      <w:r w:rsidRPr="00D06D95">
        <w:t>- Конституция Удмуртской Республики от 7 декабря 1994 года № 663-ХII;</w:t>
      </w:r>
    </w:p>
    <w:p w:rsidR="00E44820" w:rsidRPr="00D06D95" w:rsidRDefault="00E44820" w:rsidP="0042411D">
      <w:pPr>
        <w:autoSpaceDE w:val="0"/>
        <w:autoSpaceDN w:val="0"/>
        <w:adjustRightInd w:val="0"/>
        <w:ind w:firstLine="709"/>
        <w:jc w:val="both"/>
      </w:pPr>
      <w:r w:rsidRPr="00D06D95">
        <w:t xml:space="preserve">- Гражданский кодекс Российской Федерации от 30.11.1994г. № 51-ФЗ; </w:t>
      </w:r>
    </w:p>
    <w:p w:rsidR="00E44820" w:rsidRPr="00D06D95" w:rsidRDefault="00E44820" w:rsidP="0042411D">
      <w:pPr>
        <w:autoSpaceDE w:val="0"/>
        <w:autoSpaceDN w:val="0"/>
        <w:adjustRightInd w:val="0"/>
        <w:ind w:firstLine="709"/>
        <w:jc w:val="both"/>
      </w:pPr>
      <w:r w:rsidRPr="00D06D95">
        <w:t xml:space="preserve">- Земельный кодекс Российской Федерации от 25.10.2001г. 136-ФЗ; </w:t>
      </w:r>
    </w:p>
    <w:p w:rsidR="00E44820" w:rsidRPr="00D06D95" w:rsidRDefault="00E44820" w:rsidP="0042411D">
      <w:pPr>
        <w:autoSpaceDE w:val="0"/>
        <w:autoSpaceDN w:val="0"/>
        <w:adjustRightInd w:val="0"/>
        <w:ind w:firstLine="709"/>
        <w:jc w:val="both"/>
      </w:pPr>
      <w:r w:rsidRPr="00D06D95">
        <w:t xml:space="preserve">- Федеральный закон от 25.10.2001г. № 137-ФЗ «О введении в действие Земельного  кодекса Российской Федерации»; </w:t>
      </w:r>
    </w:p>
    <w:p w:rsidR="00E44820" w:rsidRPr="00D06D95" w:rsidRDefault="00E44820" w:rsidP="0042411D">
      <w:pPr>
        <w:autoSpaceDE w:val="0"/>
        <w:autoSpaceDN w:val="0"/>
        <w:adjustRightInd w:val="0"/>
        <w:ind w:firstLine="709"/>
        <w:jc w:val="both"/>
      </w:pPr>
      <w:r w:rsidRPr="00D06D95">
        <w:t xml:space="preserve">- Федеральный закон от 06.10.2003г. № 131-ФЗ «Об общих принципах организации местного самоуправления в Российской Федерации»; </w:t>
      </w:r>
    </w:p>
    <w:p w:rsidR="00E44820" w:rsidRDefault="00E44820" w:rsidP="0042411D">
      <w:pPr>
        <w:autoSpaceDE w:val="0"/>
        <w:autoSpaceDN w:val="0"/>
        <w:adjustRightInd w:val="0"/>
        <w:ind w:firstLine="709"/>
        <w:jc w:val="both"/>
      </w:pPr>
      <w:r w:rsidRPr="00D06D95">
        <w:t>- Федеральны</w:t>
      </w:r>
      <w:r w:rsidR="00983A03">
        <w:t>й</w:t>
      </w:r>
      <w:r w:rsidRPr="00D06D95">
        <w:t xml:space="preserve"> закон от 24 июля 2007 года №</w:t>
      </w:r>
      <w:r w:rsidR="00D06D95">
        <w:t xml:space="preserve"> </w:t>
      </w:r>
      <w:r w:rsidRPr="00D06D95">
        <w:t xml:space="preserve">221-ФЗ «О </w:t>
      </w:r>
      <w:r w:rsidR="00D0027B">
        <w:t>кадастровой деятельности»</w:t>
      </w:r>
      <w:r w:rsidRPr="00D06D95">
        <w:t>;</w:t>
      </w:r>
    </w:p>
    <w:p w:rsidR="00A66CFC" w:rsidRPr="00D06D95" w:rsidRDefault="00A66CFC" w:rsidP="00A66CFC">
      <w:pPr>
        <w:autoSpaceDE w:val="0"/>
        <w:autoSpaceDN w:val="0"/>
        <w:adjustRightInd w:val="0"/>
        <w:jc w:val="both"/>
      </w:pPr>
      <w:r>
        <w:rPr>
          <w:rFonts w:eastAsiaTheme="minorHAnsi"/>
          <w:lang w:eastAsia="en-US"/>
        </w:rPr>
        <w:t xml:space="preserve">            - Федеральный закон от 13.07.2015 N 218-ФЗ «О государственной регистрации недвижимости»;</w:t>
      </w:r>
    </w:p>
    <w:p w:rsidR="00E44820" w:rsidRPr="00D06D95" w:rsidRDefault="00E44820" w:rsidP="0042411D">
      <w:pPr>
        <w:autoSpaceDE w:val="0"/>
        <w:autoSpaceDN w:val="0"/>
        <w:adjustRightInd w:val="0"/>
        <w:ind w:firstLine="709"/>
        <w:jc w:val="both"/>
      </w:pPr>
      <w:r w:rsidRPr="00D06D95">
        <w:t xml:space="preserve">- Федеральный закон от 27.07.2010г. № 210-ФЗ «Об организации предоставления государственных и муниципальных услуг»; </w:t>
      </w:r>
    </w:p>
    <w:p w:rsidR="00E44820" w:rsidRPr="00D06D95" w:rsidRDefault="00E44820" w:rsidP="0042411D">
      <w:pPr>
        <w:autoSpaceDE w:val="0"/>
        <w:autoSpaceDN w:val="0"/>
        <w:adjustRightInd w:val="0"/>
        <w:ind w:firstLine="709"/>
        <w:jc w:val="both"/>
      </w:pPr>
      <w:r w:rsidRPr="00D06D95">
        <w:t xml:space="preserve">- Федеральный закон от 27.07.2006г. № 152-ФЗ «О персональных данных»; </w:t>
      </w:r>
    </w:p>
    <w:p w:rsidR="00D06D95" w:rsidRDefault="00E44820" w:rsidP="00D06D95">
      <w:pPr>
        <w:autoSpaceDE w:val="0"/>
        <w:autoSpaceDN w:val="0"/>
        <w:adjustRightInd w:val="0"/>
        <w:ind w:firstLine="709"/>
        <w:jc w:val="both"/>
      </w:pPr>
      <w:r w:rsidRPr="00D06D95">
        <w:t>- Устав муниципального образования «</w:t>
      </w:r>
      <w:r w:rsidR="001512B1">
        <w:t xml:space="preserve">Муниципальный округ </w:t>
      </w:r>
      <w:r w:rsidR="00FD17CA">
        <w:t>Шарканский</w:t>
      </w:r>
      <w:r w:rsidRPr="00D06D95">
        <w:t xml:space="preserve"> район</w:t>
      </w:r>
      <w:r w:rsidR="001512B1">
        <w:t xml:space="preserve"> Удмуртской Республики</w:t>
      </w:r>
      <w:r w:rsidRPr="00D06D95">
        <w:t>».</w:t>
      </w:r>
    </w:p>
    <w:p w:rsidR="00D06D95" w:rsidRDefault="00D06D95" w:rsidP="00D06D95">
      <w:pPr>
        <w:autoSpaceDE w:val="0"/>
        <w:autoSpaceDN w:val="0"/>
        <w:adjustRightInd w:val="0"/>
        <w:ind w:firstLine="709"/>
        <w:jc w:val="both"/>
      </w:pPr>
    </w:p>
    <w:p w:rsidR="00273F86" w:rsidRPr="00D06D95" w:rsidRDefault="00273F86" w:rsidP="00D06D95">
      <w:pPr>
        <w:autoSpaceDE w:val="0"/>
        <w:autoSpaceDN w:val="0"/>
        <w:adjustRightInd w:val="0"/>
        <w:ind w:firstLine="709"/>
        <w:jc w:val="center"/>
        <w:rPr>
          <w:b/>
          <w:bCs/>
        </w:rPr>
      </w:pPr>
      <w:r w:rsidRPr="00D06D9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самостоятельно, способ получения их  заявителями, в том числе в электронной форме,  порядок их представления</w:t>
      </w:r>
    </w:p>
    <w:p w:rsidR="00FB7A65" w:rsidRPr="0042411D" w:rsidRDefault="00FB7A65" w:rsidP="0042411D">
      <w:pPr>
        <w:ind w:firstLine="567"/>
        <w:jc w:val="both"/>
      </w:pPr>
      <w:r w:rsidRPr="0042411D">
        <w:t xml:space="preserve">2.6.1. Для предоставления муниципальной услуги заявитель представляет в Администрацию непосредственно либо через </w:t>
      </w:r>
      <w:r w:rsidR="005B5DA5" w:rsidRPr="0042411D">
        <w:t>МФЦ</w:t>
      </w:r>
      <w:r w:rsidRPr="0042411D">
        <w:t xml:space="preserve"> следующие документы:</w:t>
      </w:r>
    </w:p>
    <w:p w:rsidR="00FB7A65" w:rsidRPr="0042411D" w:rsidRDefault="00FB7A65" w:rsidP="0042411D">
      <w:pPr>
        <w:pStyle w:val="a3"/>
        <w:tabs>
          <w:tab w:val="left" w:pos="709"/>
        </w:tabs>
        <w:ind w:firstLine="709"/>
        <w:jc w:val="both"/>
        <w:rPr>
          <w:rFonts w:ascii="Times New Roman" w:hAnsi="Times New Roman" w:cs="Times New Roman"/>
          <w:sz w:val="24"/>
          <w:szCs w:val="24"/>
        </w:rPr>
      </w:pPr>
      <w:r w:rsidRPr="0042411D">
        <w:rPr>
          <w:rFonts w:ascii="Times New Roman" w:hAnsi="Times New Roman" w:cs="Times New Roman"/>
          <w:sz w:val="24"/>
          <w:szCs w:val="24"/>
        </w:rPr>
        <w:t>а) </w:t>
      </w:r>
      <w:r w:rsidRPr="0042411D">
        <w:rPr>
          <w:rFonts w:ascii="Times New Roman" w:hAnsi="Times New Roman" w:cs="Times New Roman"/>
          <w:sz w:val="24"/>
          <w:szCs w:val="24"/>
          <w:shd w:val="clear" w:color="auto" w:fill="FFFFFF"/>
        </w:rPr>
        <w:t xml:space="preserve">заявление о перераспределении земельных участков </w:t>
      </w:r>
      <w:r w:rsidRPr="001512B1">
        <w:rPr>
          <w:rFonts w:ascii="Times New Roman" w:hAnsi="Times New Roman" w:cs="Times New Roman"/>
          <w:sz w:val="24"/>
          <w:szCs w:val="24"/>
        </w:rPr>
        <w:t>(</w:t>
      </w:r>
      <w:r w:rsidRPr="00A66CFC">
        <w:rPr>
          <w:rFonts w:ascii="Times New Roman" w:hAnsi="Times New Roman" w:cs="Times New Roman"/>
          <w:sz w:val="24"/>
          <w:szCs w:val="24"/>
        </w:rPr>
        <w:t>приложение №</w:t>
      </w:r>
      <w:r w:rsidR="00E44820" w:rsidRPr="00A66CFC">
        <w:rPr>
          <w:rFonts w:ascii="Times New Roman" w:hAnsi="Times New Roman" w:cs="Times New Roman"/>
          <w:sz w:val="24"/>
          <w:szCs w:val="24"/>
        </w:rPr>
        <w:t xml:space="preserve"> 1</w:t>
      </w:r>
      <w:r w:rsidRPr="0042411D">
        <w:rPr>
          <w:rFonts w:ascii="Times New Roman" w:hAnsi="Times New Roman" w:cs="Times New Roman"/>
          <w:sz w:val="24"/>
          <w:szCs w:val="24"/>
        </w:rPr>
        <w:t xml:space="preserve"> к настоящему </w:t>
      </w:r>
      <w:r w:rsidR="00E44820" w:rsidRPr="0042411D">
        <w:rPr>
          <w:rFonts w:ascii="Times New Roman" w:hAnsi="Times New Roman" w:cs="Times New Roman"/>
          <w:sz w:val="24"/>
          <w:szCs w:val="24"/>
        </w:rPr>
        <w:t>Р</w:t>
      </w:r>
      <w:r w:rsidRPr="0042411D">
        <w:rPr>
          <w:rFonts w:ascii="Times New Roman" w:hAnsi="Times New Roman" w:cs="Times New Roman"/>
          <w:sz w:val="24"/>
          <w:szCs w:val="24"/>
        </w:rPr>
        <w:t>егламенту);</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б) копии правоустанавливающих или </w:t>
      </w:r>
      <w:r w:rsidR="00A66CFC" w:rsidRPr="0042411D">
        <w:rPr>
          <w:rFonts w:ascii="Times New Roman" w:hAnsi="Times New Roman" w:cs="Times New Roman"/>
          <w:sz w:val="24"/>
          <w:szCs w:val="24"/>
        </w:rPr>
        <w:t>право удостоверяющих</w:t>
      </w:r>
      <w:r w:rsidRPr="0042411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w:t>
      </w:r>
      <w:r w:rsidR="00A66CFC">
        <w:rPr>
          <w:rFonts w:ascii="Times New Roman" w:hAnsi="Times New Roman" w:cs="Times New Roman"/>
          <w:sz w:val="24"/>
          <w:szCs w:val="24"/>
        </w:rPr>
        <w:t>ости</w:t>
      </w:r>
      <w:r w:rsidRPr="0042411D">
        <w:rPr>
          <w:rFonts w:ascii="Times New Roman" w:hAnsi="Times New Roman" w:cs="Times New Roman"/>
          <w:sz w:val="24"/>
          <w:szCs w:val="24"/>
        </w:rPr>
        <w:t>;</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Pr="0042411D">
        <w:rPr>
          <w:rStyle w:val="blk"/>
          <w:rFonts w:ascii="Times New Roman" w:hAnsi="Times New Roman" w:cs="Times New Roman"/>
          <w:sz w:val="24"/>
          <w:szCs w:val="24"/>
        </w:rPr>
        <w:t xml:space="preserve"> в 2-х экземплярах</w:t>
      </w:r>
      <w:r w:rsidRPr="0042411D">
        <w:rPr>
          <w:rFonts w:ascii="Times New Roman" w:hAnsi="Times New Roman" w:cs="Times New Roman"/>
          <w:sz w:val="24"/>
          <w:szCs w:val="24"/>
        </w:rPr>
        <w:t>;</w:t>
      </w:r>
    </w:p>
    <w:p w:rsidR="00821DC3" w:rsidRPr="0042411D" w:rsidRDefault="00821DC3" w:rsidP="0042411D">
      <w:pPr>
        <w:pStyle w:val="a3"/>
        <w:ind w:firstLine="709"/>
        <w:jc w:val="both"/>
        <w:rPr>
          <w:rFonts w:ascii="Times New Roman" w:hAnsi="Times New Roman" w:cs="Times New Roman"/>
          <w:sz w:val="24"/>
          <w:szCs w:val="24"/>
        </w:rPr>
      </w:pPr>
      <w:r w:rsidRPr="0042411D">
        <w:rPr>
          <w:rStyle w:val="blk"/>
          <w:rFonts w:ascii="Times New Roman" w:hAnsi="Times New Roman" w:cs="Times New Roman"/>
          <w:sz w:val="24"/>
          <w:szCs w:val="24"/>
        </w:rPr>
        <w:t xml:space="preserve">г) письменное согласие </w:t>
      </w:r>
      <w:r w:rsidRPr="0042411D">
        <w:rPr>
          <w:rFonts w:ascii="Times New Roman" w:hAnsi="Times New Roman" w:cs="Times New Roman"/>
          <w:sz w:val="24"/>
          <w:szCs w:val="24"/>
          <w:shd w:val="clear" w:color="auto" w:fill="FFFFFF"/>
        </w:rPr>
        <w:t>землепользователей, землевладельцев, арендаторов, залогодержателей исходных земельных участков (если на исходные земельные участки,  имеются права указанных лиц);</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д)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073" w:rsidRPr="0042411D" w:rsidRDefault="00FB7A65" w:rsidP="0042411D">
      <w:pPr>
        <w:pStyle w:val="af0"/>
        <w:tabs>
          <w:tab w:val="left" w:pos="709"/>
        </w:tabs>
        <w:ind w:firstLine="709"/>
        <w:jc w:val="both"/>
        <w:rPr>
          <w:rFonts w:ascii="Times New Roman" w:hAnsi="Times New Roman"/>
          <w:sz w:val="24"/>
          <w:szCs w:val="24"/>
        </w:rPr>
      </w:pPr>
      <w:r w:rsidRPr="0042411D">
        <w:rPr>
          <w:rFonts w:ascii="Times New Roman" w:hAnsi="Times New Roman"/>
          <w:sz w:val="24"/>
          <w:szCs w:val="24"/>
        </w:rPr>
        <w:t>2.6.</w:t>
      </w:r>
      <w:r w:rsidR="00762177">
        <w:rPr>
          <w:rFonts w:ascii="Times New Roman" w:hAnsi="Times New Roman"/>
          <w:sz w:val="24"/>
          <w:szCs w:val="24"/>
        </w:rPr>
        <w:t>2</w:t>
      </w:r>
      <w:r w:rsidRPr="0042411D">
        <w:rPr>
          <w:rFonts w:ascii="Times New Roman" w:hAnsi="Times New Roman"/>
          <w:sz w:val="24"/>
          <w:szCs w:val="24"/>
        </w:rPr>
        <w:t>. Заявление о</w:t>
      </w:r>
      <w:r w:rsidR="006A4FDB" w:rsidRPr="0042411D">
        <w:rPr>
          <w:rFonts w:ascii="Times New Roman" w:hAnsi="Times New Roman"/>
          <w:sz w:val="24"/>
          <w:szCs w:val="24"/>
          <w:shd w:val="clear" w:color="auto" w:fill="FFFFFF"/>
        </w:rPr>
        <w:t xml:space="preserve"> перераспределении земельных участков </w:t>
      </w:r>
      <w:r w:rsidRPr="0042411D">
        <w:rPr>
          <w:rFonts w:ascii="Times New Roman" w:hAnsi="Times New Roman"/>
          <w:sz w:val="24"/>
          <w:szCs w:val="24"/>
        </w:rPr>
        <w:t xml:space="preserve">(далее – заявление) оформляется ручным (чернилами или пастой синего или черного цвета) или машинописным способом. </w:t>
      </w:r>
    </w:p>
    <w:p w:rsidR="00FB7A65" w:rsidRPr="0042411D" w:rsidRDefault="00FB7A65" w:rsidP="0042411D">
      <w:pPr>
        <w:pStyle w:val="af0"/>
        <w:tabs>
          <w:tab w:val="left" w:pos="709"/>
        </w:tabs>
        <w:ind w:firstLine="709"/>
        <w:jc w:val="both"/>
        <w:rPr>
          <w:rFonts w:ascii="Times New Roman" w:hAnsi="Times New Roman"/>
          <w:sz w:val="24"/>
          <w:szCs w:val="24"/>
        </w:rPr>
      </w:pPr>
      <w:r w:rsidRPr="0042411D">
        <w:rPr>
          <w:rFonts w:ascii="Times New Roman" w:hAnsi="Times New Roman"/>
          <w:sz w:val="24"/>
          <w:szCs w:val="24"/>
        </w:rPr>
        <w:t>В заявлении указываются следующие обязательные характеристики:</w:t>
      </w:r>
    </w:p>
    <w:p w:rsidR="00FB7A65" w:rsidRPr="0042411D" w:rsidRDefault="00FB7A65" w:rsidP="0042411D">
      <w:pPr>
        <w:shd w:val="clear" w:color="auto" w:fill="FFFFFF"/>
        <w:tabs>
          <w:tab w:val="left" w:pos="709"/>
        </w:tabs>
        <w:ind w:firstLine="709"/>
        <w:jc w:val="both"/>
      </w:pPr>
      <w:r w:rsidRPr="0042411D">
        <w:rPr>
          <w:rStyle w:val="blk"/>
        </w:rPr>
        <w:t>1) фамилия, имя и (при наличии) отчество, место жительства заявителя, реквизиты документа, удостоверяющего личность заявителя (для физических лиц);</w:t>
      </w:r>
    </w:p>
    <w:p w:rsidR="00FB7A65" w:rsidRPr="0042411D" w:rsidRDefault="00FB7A65" w:rsidP="0042411D">
      <w:pPr>
        <w:shd w:val="clear" w:color="auto" w:fill="FFFFFF"/>
        <w:tabs>
          <w:tab w:val="left" w:pos="709"/>
        </w:tabs>
        <w:ind w:firstLine="709"/>
        <w:jc w:val="both"/>
      </w:pPr>
      <w:r w:rsidRPr="0042411D">
        <w:rPr>
          <w:rStyle w:val="blk"/>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B7A65" w:rsidRPr="0042411D" w:rsidRDefault="00FB7A65" w:rsidP="0042411D">
      <w:pPr>
        <w:shd w:val="clear" w:color="auto" w:fill="FFFFFF"/>
        <w:tabs>
          <w:tab w:val="left" w:pos="709"/>
        </w:tabs>
        <w:ind w:firstLine="709"/>
        <w:jc w:val="both"/>
      </w:pPr>
      <w:r w:rsidRPr="0042411D">
        <w:rPr>
          <w:rStyle w:val="blk"/>
        </w:rPr>
        <w:t>3) кадастровый номер земельного участка или кадастровые номера земельных участков, перераспределение которых планируется осуществить;</w:t>
      </w:r>
    </w:p>
    <w:p w:rsidR="00FB7A65" w:rsidRPr="0042411D" w:rsidRDefault="00FB7A65" w:rsidP="0042411D">
      <w:pPr>
        <w:shd w:val="clear" w:color="auto" w:fill="FFFFFF"/>
        <w:tabs>
          <w:tab w:val="left" w:pos="709"/>
        </w:tabs>
        <w:ind w:firstLine="709"/>
        <w:jc w:val="both"/>
      </w:pPr>
      <w:r w:rsidRPr="0042411D">
        <w:rPr>
          <w:rStyle w:val="blk"/>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B7A65" w:rsidRPr="0042411D" w:rsidRDefault="00FB7A65" w:rsidP="0042411D">
      <w:pPr>
        <w:shd w:val="clear" w:color="auto" w:fill="FFFFFF"/>
        <w:tabs>
          <w:tab w:val="left" w:pos="709"/>
        </w:tabs>
        <w:ind w:firstLine="709"/>
        <w:jc w:val="both"/>
      </w:pPr>
      <w:r w:rsidRPr="0042411D">
        <w:rPr>
          <w:rStyle w:val="blk"/>
        </w:rPr>
        <w:t>5) почтовый адрес и (или) адрес электронной почты, телефон для связи с заявителем.</w:t>
      </w:r>
    </w:p>
    <w:p w:rsidR="0059421E" w:rsidRPr="0042411D" w:rsidRDefault="0059421E" w:rsidP="0042411D">
      <w:pPr>
        <w:tabs>
          <w:tab w:val="left" w:pos="709"/>
        </w:tabs>
        <w:autoSpaceDE w:val="0"/>
        <w:autoSpaceDN w:val="0"/>
        <w:adjustRightInd w:val="0"/>
        <w:ind w:firstLine="709"/>
        <w:jc w:val="center"/>
        <w:rPr>
          <w:b/>
        </w:rPr>
      </w:pPr>
    </w:p>
    <w:p w:rsidR="0059421E" w:rsidRPr="0042411D" w:rsidRDefault="0059421E" w:rsidP="0042411D">
      <w:pPr>
        <w:tabs>
          <w:tab w:val="left" w:pos="709"/>
        </w:tabs>
        <w:autoSpaceDE w:val="0"/>
        <w:autoSpaceDN w:val="0"/>
        <w:adjustRightInd w:val="0"/>
        <w:ind w:firstLine="709"/>
        <w:jc w:val="center"/>
        <w:rPr>
          <w:b/>
        </w:rPr>
      </w:pPr>
      <w:r w:rsidRPr="0042411D">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
    <w:p w:rsidR="0059421E" w:rsidRPr="0042411D" w:rsidRDefault="0059421E" w:rsidP="0042411D">
      <w:pPr>
        <w:tabs>
          <w:tab w:val="left" w:pos="709"/>
        </w:tabs>
        <w:autoSpaceDE w:val="0"/>
        <w:autoSpaceDN w:val="0"/>
        <w:adjustRightInd w:val="0"/>
        <w:ind w:firstLine="709"/>
        <w:jc w:val="center"/>
        <w:rPr>
          <w:b/>
        </w:rPr>
      </w:pPr>
    </w:p>
    <w:p w:rsidR="0059421E" w:rsidRPr="0042411D" w:rsidRDefault="0059421E" w:rsidP="0042411D">
      <w:pPr>
        <w:tabs>
          <w:tab w:val="left" w:pos="709"/>
        </w:tabs>
        <w:autoSpaceDE w:val="0"/>
        <w:autoSpaceDN w:val="0"/>
        <w:adjustRightInd w:val="0"/>
        <w:ind w:firstLine="709"/>
        <w:jc w:val="both"/>
      </w:pPr>
      <w:r w:rsidRPr="0042411D">
        <w:t>Заявитель, одновременно с заявлением вправе по собственной инициативе представить следующие документы:</w:t>
      </w:r>
    </w:p>
    <w:p w:rsidR="0059421E" w:rsidRPr="0042411D" w:rsidRDefault="0059421E" w:rsidP="0042411D">
      <w:pPr>
        <w:tabs>
          <w:tab w:val="left" w:pos="709"/>
        </w:tabs>
        <w:autoSpaceDE w:val="0"/>
        <w:autoSpaceDN w:val="0"/>
        <w:adjustRightInd w:val="0"/>
        <w:ind w:firstLine="709"/>
        <w:jc w:val="both"/>
      </w:pPr>
      <w:r w:rsidRPr="0042411D">
        <w:t>1) выписка из ЕГРН об объекте недвижимости (об испрашиваемом земельном участке);</w:t>
      </w:r>
    </w:p>
    <w:p w:rsidR="007A6146" w:rsidRPr="007A6146" w:rsidRDefault="00A66CFC" w:rsidP="007A6146">
      <w:pPr>
        <w:tabs>
          <w:tab w:val="left" w:pos="709"/>
        </w:tabs>
        <w:autoSpaceDE w:val="0"/>
        <w:autoSpaceDN w:val="0"/>
        <w:adjustRightInd w:val="0"/>
        <w:ind w:firstLine="709"/>
        <w:jc w:val="both"/>
      </w:pPr>
      <w:r>
        <w:t>2</w:t>
      </w:r>
      <w:r w:rsidR="0059421E" w:rsidRPr="007A6146">
        <w:t xml:space="preserve">) выписка </w:t>
      </w:r>
      <w:r w:rsidR="007A6146" w:rsidRPr="007A6146">
        <w:t>ЕГРЮЛ или ЕГРИП.</w:t>
      </w:r>
    </w:p>
    <w:p w:rsidR="0059421E" w:rsidRPr="007A6146" w:rsidRDefault="0059421E" w:rsidP="007A6146">
      <w:pPr>
        <w:tabs>
          <w:tab w:val="left" w:pos="709"/>
        </w:tabs>
        <w:autoSpaceDE w:val="0"/>
        <w:autoSpaceDN w:val="0"/>
        <w:adjustRightInd w:val="0"/>
        <w:ind w:firstLine="709"/>
        <w:jc w:val="both"/>
        <w:rPr>
          <w:color w:val="FF0000"/>
        </w:rPr>
      </w:pPr>
      <w:r w:rsidRPr="0042411D">
        <w:t xml:space="preserve">Непредставление заявителем документов, указанных выше не является основанием для отказа в предоставлении муниципальной услуги. </w:t>
      </w:r>
    </w:p>
    <w:p w:rsidR="0059421E" w:rsidRPr="0042411D" w:rsidRDefault="0059421E" w:rsidP="0042411D">
      <w:pPr>
        <w:tabs>
          <w:tab w:val="left" w:pos="709"/>
        </w:tabs>
        <w:autoSpaceDE w:val="0"/>
        <w:autoSpaceDN w:val="0"/>
        <w:adjustRightInd w:val="0"/>
        <w:ind w:firstLine="709"/>
        <w:jc w:val="both"/>
      </w:pPr>
      <w:r w:rsidRPr="0042411D">
        <w:t xml:space="preserve">В случае если документы, указанные в пункте 2.6 настоящего Административного регламента не представлены заявителем по собственной инициативе, специалисты Администрации или </w:t>
      </w:r>
      <w:r w:rsidR="00A70B85">
        <w:t>МФЦ</w:t>
      </w:r>
      <w:r w:rsidRPr="0042411D">
        <w:t xml:space="preserve">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
    <w:p w:rsidR="0059421E" w:rsidRPr="0042411D" w:rsidRDefault="0059421E" w:rsidP="0042411D">
      <w:pPr>
        <w:tabs>
          <w:tab w:val="left" w:pos="709"/>
        </w:tabs>
        <w:autoSpaceDE w:val="0"/>
        <w:autoSpaceDN w:val="0"/>
        <w:adjustRightInd w:val="0"/>
        <w:ind w:firstLine="709"/>
        <w:jc w:val="both"/>
      </w:pPr>
      <w:r w:rsidRPr="0042411D">
        <w:t>Запрещается требовать от заявителя:</w:t>
      </w:r>
    </w:p>
    <w:p w:rsidR="0059421E" w:rsidRPr="0042411D" w:rsidRDefault="0059421E" w:rsidP="0042411D">
      <w:pPr>
        <w:tabs>
          <w:tab w:val="left" w:pos="709"/>
        </w:tabs>
        <w:autoSpaceDE w:val="0"/>
        <w:autoSpaceDN w:val="0"/>
        <w:adjustRightInd w:val="0"/>
        <w:ind w:firstLine="709"/>
        <w:jc w:val="both"/>
      </w:pPr>
      <w:r w:rsidRPr="0042411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421E" w:rsidRPr="0042411D" w:rsidRDefault="0059421E" w:rsidP="0042411D">
      <w:pPr>
        <w:tabs>
          <w:tab w:val="left" w:pos="709"/>
        </w:tabs>
        <w:autoSpaceDE w:val="0"/>
        <w:autoSpaceDN w:val="0"/>
        <w:adjustRightInd w:val="0"/>
        <w:ind w:firstLine="709"/>
        <w:jc w:val="both"/>
      </w:pPr>
      <w:r w:rsidRPr="0042411D">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 210-ФЗ «Об организации предоставления государственных и муниципальных услуг».</w:t>
      </w:r>
    </w:p>
    <w:p w:rsidR="0059421E" w:rsidRPr="0042411D" w:rsidRDefault="0059421E" w:rsidP="0042411D">
      <w:pPr>
        <w:tabs>
          <w:tab w:val="left" w:pos="709"/>
        </w:tabs>
        <w:autoSpaceDE w:val="0"/>
        <w:autoSpaceDN w:val="0"/>
        <w:adjustRightInd w:val="0"/>
        <w:ind w:firstLine="709"/>
        <w:jc w:val="both"/>
      </w:pPr>
    </w:p>
    <w:p w:rsidR="0059421E" w:rsidRPr="0042411D" w:rsidRDefault="0059421E" w:rsidP="0042411D">
      <w:pPr>
        <w:tabs>
          <w:tab w:val="left" w:pos="709"/>
        </w:tabs>
        <w:autoSpaceDE w:val="0"/>
        <w:autoSpaceDN w:val="0"/>
        <w:adjustRightInd w:val="0"/>
        <w:ind w:firstLine="709"/>
        <w:jc w:val="center"/>
        <w:rPr>
          <w:b/>
        </w:rPr>
      </w:pPr>
      <w:r w:rsidRPr="0042411D">
        <w:rPr>
          <w:b/>
        </w:rPr>
        <w:t>2.8. Исчерпывающий перечень оснований для отказа в приеме документов, необходимых для предоставления муниципальной услуги</w:t>
      </w:r>
    </w:p>
    <w:p w:rsidR="0059421E" w:rsidRPr="0042411D" w:rsidRDefault="0059421E" w:rsidP="0042411D">
      <w:pPr>
        <w:tabs>
          <w:tab w:val="left" w:pos="709"/>
        </w:tabs>
        <w:autoSpaceDE w:val="0"/>
        <w:autoSpaceDN w:val="0"/>
        <w:adjustRightInd w:val="0"/>
        <w:ind w:firstLine="709"/>
        <w:jc w:val="both"/>
      </w:pPr>
    </w:p>
    <w:p w:rsidR="0059421E" w:rsidRPr="0042411D" w:rsidRDefault="0059421E" w:rsidP="0042411D">
      <w:pPr>
        <w:tabs>
          <w:tab w:val="left" w:pos="709"/>
        </w:tabs>
        <w:autoSpaceDE w:val="0"/>
        <w:autoSpaceDN w:val="0"/>
        <w:adjustRightInd w:val="0"/>
        <w:ind w:firstLine="709"/>
        <w:jc w:val="both"/>
      </w:pPr>
      <w:r w:rsidRPr="0042411D">
        <w:t>Основанием для отказа в приёме документов является:</w:t>
      </w:r>
    </w:p>
    <w:p w:rsidR="0059421E" w:rsidRPr="0042411D" w:rsidRDefault="005C6F92" w:rsidP="0042411D">
      <w:pPr>
        <w:tabs>
          <w:tab w:val="left" w:pos="709"/>
        </w:tabs>
        <w:autoSpaceDE w:val="0"/>
        <w:autoSpaceDN w:val="0"/>
        <w:adjustRightInd w:val="0"/>
        <w:ind w:firstLine="709"/>
        <w:jc w:val="both"/>
      </w:pPr>
      <w:r>
        <w:t>1</w:t>
      </w:r>
      <w:r w:rsidR="0059421E" w:rsidRPr="0042411D">
        <w:t>) текст запроса не поддается прочтению;</w:t>
      </w:r>
    </w:p>
    <w:p w:rsidR="00FB7A65" w:rsidRPr="0042411D" w:rsidRDefault="005C6F92" w:rsidP="0042411D">
      <w:pPr>
        <w:tabs>
          <w:tab w:val="left" w:pos="709"/>
        </w:tabs>
        <w:autoSpaceDE w:val="0"/>
        <w:autoSpaceDN w:val="0"/>
        <w:adjustRightInd w:val="0"/>
        <w:ind w:firstLine="709"/>
        <w:jc w:val="both"/>
      </w:pPr>
      <w:r>
        <w:t>2</w:t>
      </w:r>
      <w:r w:rsidR="0059421E" w:rsidRPr="0042411D">
        <w:t>) запрос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C6F92" w:rsidRDefault="005C6F92" w:rsidP="0042411D">
      <w:pPr>
        <w:pStyle w:val="3"/>
        <w:tabs>
          <w:tab w:val="left" w:pos="709"/>
        </w:tabs>
        <w:spacing w:before="0" w:after="0"/>
        <w:ind w:firstLine="709"/>
        <w:jc w:val="center"/>
        <w:rPr>
          <w:rFonts w:ascii="Times New Roman" w:hAnsi="Times New Roman" w:cs="Times New Roman"/>
          <w:sz w:val="24"/>
          <w:szCs w:val="24"/>
        </w:rPr>
      </w:pPr>
      <w:bookmarkStart w:id="17" w:name="_Toc300216370"/>
    </w:p>
    <w:p w:rsidR="00E82A14" w:rsidRPr="0042411D" w:rsidRDefault="00E82A14" w:rsidP="0042411D">
      <w:pPr>
        <w:pStyle w:val="3"/>
        <w:tabs>
          <w:tab w:val="left" w:pos="709"/>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2.9. Исчерпывающий перечень оснований для приостановления</w:t>
      </w:r>
      <w:r w:rsidR="0059421E" w:rsidRPr="0042411D">
        <w:rPr>
          <w:rFonts w:ascii="Times New Roman" w:hAnsi="Times New Roman" w:cs="Times New Roman"/>
          <w:sz w:val="24"/>
          <w:szCs w:val="24"/>
        </w:rPr>
        <w:t xml:space="preserve"> или отказа</w:t>
      </w:r>
      <w:r w:rsidRPr="0042411D">
        <w:rPr>
          <w:rFonts w:ascii="Times New Roman" w:hAnsi="Times New Roman" w:cs="Times New Roman"/>
          <w:sz w:val="24"/>
          <w:szCs w:val="24"/>
        </w:rPr>
        <w:t xml:space="preserve"> в предоставлении муниципальной услуги</w:t>
      </w:r>
      <w:r w:rsidR="00B96D2D" w:rsidRPr="0042411D">
        <w:rPr>
          <w:rFonts w:ascii="Times New Roman" w:hAnsi="Times New Roman" w:cs="Times New Roman"/>
          <w:sz w:val="24"/>
          <w:szCs w:val="24"/>
        </w:rPr>
        <w:t xml:space="preserve"> </w:t>
      </w:r>
    </w:p>
    <w:p w:rsidR="0059421E" w:rsidRPr="0042411D" w:rsidRDefault="0059421E" w:rsidP="0042411D"/>
    <w:p w:rsidR="00FD780A" w:rsidRPr="00FD780A" w:rsidRDefault="00FD780A" w:rsidP="00FD780A">
      <w:pPr>
        <w:tabs>
          <w:tab w:val="left" w:pos="709"/>
        </w:tabs>
        <w:autoSpaceDE w:val="0"/>
        <w:autoSpaceDN w:val="0"/>
        <w:adjustRightInd w:val="0"/>
        <w:ind w:firstLine="709"/>
        <w:jc w:val="both"/>
        <w:rPr>
          <w:bCs/>
        </w:rPr>
      </w:pPr>
      <w:r w:rsidRPr="00FD780A">
        <w:rPr>
          <w:bCs/>
        </w:rPr>
        <w:t>2.9.1. Исчерпывающий перечень оснований для отказа в предоставлении муниципальной услуги:</w:t>
      </w:r>
    </w:p>
    <w:p w:rsidR="00FD780A" w:rsidRPr="00FD780A" w:rsidRDefault="00FD780A" w:rsidP="00FD780A">
      <w:pPr>
        <w:tabs>
          <w:tab w:val="left" w:pos="709"/>
        </w:tabs>
        <w:autoSpaceDE w:val="0"/>
        <w:autoSpaceDN w:val="0"/>
        <w:adjustRightInd w:val="0"/>
        <w:ind w:firstLine="709"/>
        <w:jc w:val="both"/>
        <w:rPr>
          <w:bCs/>
        </w:rPr>
      </w:pPr>
      <w:r w:rsidRPr="00FD780A">
        <w:rPr>
          <w:bCs/>
        </w:rPr>
        <w:t>1) заявление о перераспределении земельных участков подано в случаях, не предусмотренных пунктом 1 статьи 39.28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2) не представлено в письменной форме согласие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если земельные участки, которые предлагается перераспределить, обременены правами указанных лиц;</w:t>
      </w:r>
    </w:p>
    <w:p w:rsidR="00FD780A" w:rsidRPr="00FD780A" w:rsidRDefault="00FD780A" w:rsidP="00FD780A">
      <w:pPr>
        <w:tabs>
          <w:tab w:val="left" w:pos="709"/>
        </w:tabs>
        <w:autoSpaceDE w:val="0"/>
        <w:autoSpaceDN w:val="0"/>
        <w:adjustRightInd w:val="0"/>
        <w:ind w:firstLine="709"/>
        <w:jc w:val="both"/>
        <w:rPr>
          <w:bCs/>
        </w:rPr>
      </w:pPr>
      <w:r w:rsidRPr="00FD780A">
        <w:rPr>
          <w:bCs/>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публичного сервитута, или объекта, который предусмотрен пунктом 3 статьи 39.36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D780A" w:rsidRPr="00FD780A" w:rsidRDefault="00FD780A" w:rsidP="00FD780A">
      <w:pPr>
        <w:tabs>
          <w:tab w:val="left" w:pos="709"/>
        </w:tabs>
        <w:autoSpaceDE w:val="0"/>
        <w:autoSpaceDN w:val="0"/>
        <w:adjustRightInd w:val="0"/>
        <w:ind w:firstLine="709"/>
        <w:jc w:val="both"/>
        <w:rPr>
          <w:bCs/>
        </w:rPr>
      </w:pPr>
      <w:r w:rsidRPr="00FD780A">
        <w:rPr>
          <w:bCs/>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на официальном интернет-сайте города Ижевска для размещения информации о проведении торгов: www.izh.ru,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780A" w:rsidRPr="00FD780A" w:rsidRDefault="00FD780A" w:rsidP="00FD780A">
      <w:pPr>
        <w:tabs>
          <w:tab w:val="left" w:pos="709"/>
        </w:tabs>
        <w:autoSpaceDE w:val="0"/>
        <w:autoSpaceDN w:val="0"/>
        <w:adjustRightInd w:val="0"/>
        <w:ind w:firstLine="709"/>
        <w:jc w:val="both"/>
        <w:rPr>
          <w:bCs/>
        </w:rPr>
      </w:pPr>
      <w:r w:rsidRPr="00FD780A">
        <w:rPr>
          <w:bCs/>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780A" w:rsidRPr="00FD780A" w:rsidRDefault="00FD780A" w:rsidP="00FD780A">
      <w:pPr>
        <w:tabs>
          <w:tab w:val="left" w:pos="709"/>
        </w:tabs>
        <w:autoSpaceDE w:val="0"/>
        <w:autoSpaceDN w:val="0"/>
        <w:adjustRightInd w:val="0"/>
        <w:ind w:firstLine="709"/>
        <w:jc w:val="both"/>
        <w:rPr>
          <w:bCs/>
        </w:rPr>
      </w:pPr>
      <w:r w:rsidRPr="00FD780A">
        <w:rPr>
          <w:bCs/>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780A" w:rsidRPr="00FD780A" w:rsidRDefault="00FD780A" w:rsidP="00FD780A">
      <w:pPr>
        <w:tabs>
          <w:tab w:val="left" w:pos="709"/>
        </w:tabs>
        <w:autoSpaceDE w:val="0"/>
        <w:autoSpaceDN w:val="0"/>
        <w:adjustRightInd w:val="0"/>
        <w:ind w:firstLine="709"/>
        <w:jc w:val="both"/>
        <w:rPr>
          <w:bCs/>
        </w:rPr>
      </w:pPr>
      <w:r w:rsidRPr="00FD780A">
        <w:rPr>
          <w:bCs/>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D780A" w:rsidRPr="00FD780A" w:rsidRDefault="00FD780A" w:rsidP="00FD780A">
      <w:pPr>
        <w:tabs>
          <w:tab w:val="left" w:pos="709"/>
        </w:tabs>
        <w:autoSpaceDE w:val="0"/>
        <w:autoSpaceDN w:val="0"/>
        <w:adjustRightInd w:val="0"/>
        <w:ind w:firstLine="709"/>
        <w:jc w:val="both"/>
        <w:rPr>
          <w:bCs/>
        </w:rPr>
      </w:pPr>
      <w:r w:rsidRPr="00FD780A">
        <w:rPr>
          <w:bCs/>
        </w:rPr>
        <w:t>11) имеются основания для отказа в утверждении Схемы расположения земельного участка, предусмотренные пунктом 16 статьи 11.10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780A" w:rsidRPr="00FD780A" w:rsidRDefault="00FD780A" w:rsidP="00FD780A">
      <w:pPr>
        <w:tabs>
          <w:tab w:val="left" w:pos="709"/>
        </w:tabs>
        <w:autoSpaceDE w:val="0"/>
        <w:autoSpaceDN w:val="0"/>
        <w:adjustRightInd w:val="0"/>
        <w:ind w:firstLine="709"/>
        <w:jc w:val="both"/>
        <w:rPr>
          <w:bCs/>
        </w:rPr>
      </w:pPr>
      <w:r w:rsidRPr="00FD780A">
        <w:rPr>
          <w:bCs/>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780A" w:rsidRPr="00FD780A" w:rsidRDefault="00E8313E" w:rsidP="00FD780A">
      <w:pPr>
        <w:tabs>
          <w:tab w:val="left" w:pos="709"/>
        </w:tabs>
        <w:autoSpaceDE w:val="0"/>
        <w:autoSpaceDN w:val="0"/>
        <w:adjustRightInd w:val="0"/>
        <w:ind w:firstLine="709"/>
        <w:jc w:val="both"/>
        <w:rPr>
          <w:bCs/>
        </w:rPr>
      </w:pPr>
      <w:r>
        <w:rPr>
          <w:bCs/>
        </w:rPr>
        <w:t>14</w:t>
      </w:r>
      <w:r w:rsidR="00FD780A" w:rsidRPr="00FD780A">
        <w:rPr>
          <w:bCs/>
        </w:rPr>
        <w:t xml:space="preserve">) поданное заявление по содержанию не соответствует требованиям, указанным в пункте </w:t>
      </w:r>
      <w:r w:rsidR="00FD780A">
        <w:rPr>
          <w:bCs/>
        </w:rPr>
        <w:t>2.6.</w:t>
      </w:r>
      <w:r w:rsidR="00FD780A" w:rsidRPr="00FD780A">
        <w:rPr>
          <w:bCs/>
        </w:rPr>
        <w:t xml:space="preserve"> настоящего Регламента;</w:t>
      </w:r>
    </w:p>
    <w:p w:rsidR="00FD780A" w:rsidRDefault="00FD780A" w:rsidP="00FD780A">
      <w:pPr>
        <w:tabs>
          <w:tab w:val="left" w:pos="709"/>
        </w:tabs>
        <w:autoSpaceDE w:val="0"/>
        <w:autoSpaceDN w:val="0"/>
        <w:adjustRightInd w:val="0"/>
        <w:ind w:firstLine="709"/>
        <w:jc w:val="both"/>
        <w:rPr>
          <w:bCs/>
        </w:rPr>
      </w:pPr>
      <w:r>
        <w:rPr>
          <w:bCs/>
        </w:rPr>
        <w:t>16</w:t>
      </w:r>
      <w:r w:rsidRPr="00FD780A">
        <w:rPr>
          <w:bCs/>
        </w:rPr>
        <w:t>) к заявлению не приложены до</w:t>
      </w:r>
      <w:r>
        <w:rPr>
          <w:bCs/>
        </w:rPr>
        <w:t xml:space="preserve">кументы, указанные в подпункте 2.6. </w:t>
      </w:r>
      <w:r w:rsidRPr="00FD780A">
        <w:rPr>
          <w:bCs/>
        </w:rPr>
        <w:t>настоящего Регламента;</w:t>
      </w:r>
    </w:p>
    <w:p w:rsidR="00FD780A" w:rsidRPr="00FD780A" w:rsidRDefault="00FD780A" w:rsidP="00FD780A">
      <w:pPr>
        <w:tabs>
          <w:tab w:val="left" w:pos="709"/>
        </w:tabs>
        <w:autoSpaceDE w:val="0"/>
        <w:autoSpaceDN w:val="0"/>
        <w:adjustRightInd w:val="0"/>
        <w:ind w:firstLine="709"/>
        <w:jc w:val="both"/>
        <w:rPr>
          <w:bCs/>
        </w:rPr>
      </w:pPr>
      <w:r>
        <w:rPr>
          <w:bCs/>
        </w:rPr>
        <w:t xml:space="preserve">17) </w:t>
      </w:r>
      <w:r>
        <w:rPr>
          <w:rFonts w:eastAsiaTheme="minorHAnsi"/>
          <w:lang w:eastAsia="en-US"/>
        </w:rPr>
        <w:t>заявление подано в неуполномоченный орган.</w:t>
      </w:r>
    </w:p>
    <w:p w:rsidR="005C6F92" w:rsidRPr="00FD780A" w:rsidRDefault="008D02DF" w:rsidP="00FD780A">
      <w:pPr>
        <w:tabs>
          <w:tab w:val="left" w:pos="709"/>
        </w:tabs>
        <w:autoSpaceDE w:val="0"/>
        <w:autoSpaceDN w:val="0"/>
        <w:adjustRightInd w:val="0"/>
        <w:ind w:firstLine="709"/>
        <w:jc w:val="both"/>
      </w:pPr>
      <w:r w:rsidRPr="00FD780A">
        <w:t xml:space="preserve">2.9.2. </w:t>
      </w:r>
      <w:r w:rsidR="0059421E" w:rsidRPr="00FD780A">
        <w:t>Основания для приостановления предоставления муниципальной услуги отсутствуют.</w:t>
      </w:r>
    </w:p>
    <w:p w:rsidR="005C6F92" w:rsidRDefault="005C6F92" w:rsidP="005C6F92">
      <w:pPr>
        <w:tabs>
          <w:tab w:val="left" w:pos="709"/>
        </w:tabs>
        <w:autoSpaceDE w:val="0"/>
        <w:autoSpaceDN w:val="0"/>
        <w:adjustRightInd w:val="0"/>
        <w:ind w:firstLine="709"/>
        <w:jc w:val="both"/>
      </w:pPr>
    </w:p>
    <w:p w:rsidR="000C3A0A" w:rsidRPr="005C6F92" w:rsidRDefault="000C3A0A" w:rsidP="005C6F92">
      <w:pPr>
        <w:tabs>
          <w:tab w:val="left" w:pos="709"/>
        </w:tabs>
        <w:autoSpaceDE w:val="0"/>
        <w:autoSpaceDN w:val="0"/>
        <w:adjustRightInd w:val="0"/>
        <w:ind w:firstLine="709"/>
        <w:jc w:val="center"/>
        <w:rPr>
          <w:b/>
        </w:rPr>
      </w:pPr>
      <w:r w:rsidRPr="005C6F92">
        <w:rPr>
          <w:b/>
        </w:rPr>
        <w:t>2.10. Перечень услуг, которые являются необходимыми и обязательными</w:t>
      </w:r>
      <w:r w:rsidR="00FD780A">
        <w:rPr>
          <w:b/>
        </w:rPr>
        <w:t xml:space="preserve"> </w:t>
      </w:r>
      <w:r w:rsidRPr="005C6F92">
        <w:rPr>
          <w:b/>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3A0A" w:rsidRPr="0042411D" w:rsidRDefault="000C3A0A" w:rsidP="0042411D">
      <w:pPr>
        <w:pStyle w:val="3"/>
        <w:tabs>
          <w:tab w:val="left" w:pos="709"/>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Услуги, необходимые для предоставления муниципальной услуги – не требуются.</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Документы, выдаваемые организациями, участвующими в предоставлении муниципальной услуги – не требуются.</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2.11. Порядок, размер и основания платы, взимаемой с заявителя за предоставление муниципальной услуги</w:t>
      </w:r>
    </w:p>
    <w:p w:rsidR="000C3A0A" w:rsidRPr="0042411D" w:rsidRDefault="000C3A0A" w:rsidP="0042411D"/>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Предоставление муниципальной услуги осуществляется бесплатно.</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2.12. Порядок, размер и основания взимания платы за предоставление услуг,</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которые являются необходимыми и обязательными для предоставления муниципальной услуги, включая информацию о методике расчета</w:t>
      </w:r>
    </w:p>
    <w:p w:rsidR="000C3A0A"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размера такой платы</w:t>
      </w:r>
    </w:p>
    <w:p w:rsidR="006A2AA5" w:rsidRPr="006A2AA5" w:rsidRDefault="006A2AA5" w:rsidP="006A2AA5"/>
    <w:p w:rsidR="0059421E" w:rsidRPr="0042411D" w:rsidRDefault="000C3A0A" w:rsidP="0042411D">
      <w:pPr>
        <w:pStyle w:val="3"/>
        <w:tabs>
          <w:tab w:val="left" w:pos="0"/>
        </w:tabs>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t>Основания для  взимания платы для предоставления услуги отсутствуют.</w:t>
      </w:r>
    </w:p>
    <w:p w:rsidR="00431E17" w:rsidRPr="0042411D" w:rsidRDefault="00431E17" w:rsidP="0042411D">
      <w:pPr>
        <w:pStyle w:val="3"/>
        <w:spacing w:before="0" w:after="0"/>
        <w:ind w:firstLine="540"/>
        <w:jc w:val="center"/>
        <w:rPr>
          <w:rFonts w:ascii="Times New Roman" w:hAnsi="Times New Roman" w:cs="Times New Roman"/>
          <w:sz w:val="24"/>
          <w:szCs w:val="24"/>
          <w:highlight w:val="yellow"/>
        </w:rPr>
      </w:pPr>
      <w:bookmarkStart w:id="18" w:name="_Toc300216371"/>
      <w:bookmarkEnd w:id="17"/>
    </w:p>
    <w:p w:rsidR="00431E17" w:rsidRPr="0042411D" w:rsidRDefault="00431E17" w:rsidP="0042411D">
      <w:pPr>
        <w:jc w:val="center"/>
        <w:rPr>
          <w:b/>
        </w:rPr>
      </w:pPr>
      <w:r w:rsidRPr="0042411D">
        <w:rPr>
          <w:b/>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1E17" w:rsidRPr="0042411D" w:rsidRDefault="00431E17" w:rsidP="0042411D">
      <w:pPr>
        <w:jc w:val="both"/>
      </w:pPr>
    </w:p>
    <w:p w:rsidR="00431E17" w:rsidRPr="0042411D" w:rsidRDefault="00431E17" w:rsidP="0042411D">
      <w:pPr>
        <w:ind w:firstLine="709"/>
        <w:jc w:val="both"/>
      </w:pPr>
      <w:r w:rsidRPr="0042411D">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 а при предварительной записи на прием – не может превышать 5 минут.</w:t>
      </w:r>
    </w:p>
    <w:p w:rsidR="00431E17" w:rsidRPr="0042411D" w:rsidRDefault="00431E17" w:rsidP="0042411D">
      <w:pPr>
        <w:jc w:val="both"/>
      </w:pPr>
    </w:p>
    <w:p w:rsidR="00431E17" w:rsidRPr="0042411D" w:rsidRDefault="00431E17" w:rsidP="0042411D">
      <w:pPr>
        <w:jc w:val="center"/>
        <w:rPr>
          <w:b/>
        </w:rPr>
      </w:pPr>
      <w:r w:rsidRPr="0042411D">
        <w:rPr>
          <w:b/>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1E17" w:rsidRPr="0042411D" w:rsidRDefault="00431E17" w:rsidP="0042411D">
      <w:pPr>
        <w:jc w:val="both"/>
      </w:pPr>
    </w:p>
    <w:p w:rsidR="00431E17" w:rsidRPr="0042411D" w:rsidRDefault="00431E17" w:rsidP="0042411D">
      <w:pPr>
        <w:ind w:firstLine="709"/>
        <w:jc w:val="both"/>
      </w:pPr>
      <w:r w:rsidRPr="0042411D">
        <w:t xml:space="preserve">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 </w:t>
      </w:r>
    </w:p>
    <w:p w:rsidR="00431E17" w:rsidRDefault="00431E17" w:rsidP="0042411D">
      <w:pPr>
        <w:ind w:firstLine="709"/>
        <w:jc w:val="both"/>
      </w:pPr>
      <w:r w:rsidRPr="0042411D">
        <w:t>Регистрация заявления осуществляется посредством системы электронного документооборота DIRECTUM (далее – СЭД), действующей в Администрации и офисах «Мои документы».</w:t>
      </w:r>
    </w:p>
    <w:p w:rsidR="00983A03" w:rsidRPr="0042411D" w:rsidRDefault="00983A03" w:rsidP="0042411D">
      <w:pPr>
        <w:ind w:firstLine="709"/>
        <w:jc w:val="both"/>
      </w:pPr>
    </w:p>
    <w:p w:rsidR="00431E17" w:rsidRPr="0042411D" w:rsidRDefault="00431E17" w:rsidP="0042411D">
      <w:pPr>
        <w:jc w:val="both"/>
      </w:pPr>
    </w:p>
    <w:p w:rsidR="00431E17" w:rsidRPr="0042411D" w:rsidRDefault="00431E17" w:rsidP="0042411D">
      <w:pPr>
        <w:jc w:val="center"/>
        <w:rPr>
          <w:b/>
        </w:rPr>
      </w:pPr>
      <w:r w:rsidRPr="0042411D">
        <w:rPr>
          <w:b/>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1E17" w:rsidRPr="0042411D" w:rsidRDefault="00431E17" w:rsidP="0042411D">
      <w:pPr>
        <w:jc w:val="both"/>
      </w:pPr>
    </w:p>
    <w:p w:rsidR="00535FA6" w:rsidRPr="00535FA6" w:rsidRDefault="00431E17" w:rsidP="00535FA6">
      <w:pPr>
        <w:ind w:firstLine="709"/>
        <w:jc w:val="both"/>
      </w:pPr>
      <w:r w:rsidRPr="0042411D">
        <w:t xml:space="preserve">2.15.1. </w:t>
      </w:r>
      <w:r w:rsidR="00535FA6" w:rsidRPr="00535FA6">
        <w:rPr>
          <w:bCs/>
        </w:rPr>
        <w:t xml:space="preserve">Помещения для предоставления муниципальной услуги должны соответствовать действующим  </w:t>
      </w:r>
      <w:r w:rsidR="00535FA6" w:rsidRPr="00535FA6">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431E17" w:rsidRPr="0042411D" w:rsidRDefault="00431E17" w:rsidP="0042411D">
      <w:pPr>
        <w:ind w:firstLine="709"/>
        <w:jc w:val="both"/>
      </w:pPr>
      <w:r w:rsidRPr="0042411D">
        <w:t>2.15.2. 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431E17" w:rsidRPr="0042411D" w:rsidRDefault="00431E17" w:rsidP="0042411D">
      <w:pPr>
        <w:ind w:firstLine="709"/>
        <w:jc w:val="both"/>
      </w:pPr>
      <w:r w:rsidRPr="0042411D">
        <w:t>2.15.3. Центральный вход в здание Администрации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431E17" w:rsidRPr="0042411D" w:rsidRDefault="00431E17" w:rsidP="0042411D">
      <w:pPr>
        <w:ind w:firstLine="709"/>
        <w:jc w:val="both"/>
      </w:pPr>
      <w:r w:rsidRPr="0042411D">
        <w:t>2.15.4.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431E17" w:rsidRPr="0042411D" w:rsidRDefault="00431E17" w:rsidP="0042411D">
      <w:pPr>
        <w:ind w:firstLine="709"/>
        <w:jc w:val="both"/>
      </w:pPr>
      <w:r w:rsidRPr="0042411D">
        <w:t>2.15.5.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431E17" w:rsidRPr="0042411D" w:rsidRDefault="00431E17" w:rsidP="0042411D">
      <w:pPr>
        <w:ind w:firstLine="709"/>
        <w:jc w:val="both"/>
      </w:pPr>
      <w:r w:rsidRPr="0042411D">
        <w:t>2.15.6.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431E17" w:rsidRPr="0042411D" w:rsidRDefault="00431E17" w:rsidP="0042411D">
      <w:pPr>
        <w:ind w:firstLine="709"/>
        <w:jc w:val="both"/>
      </w:pPr>
      <w:r w:rsidRPr="0042411D">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431E17" w:rsidRPr="0042411D" w:rsidRDefault="00431E17" w:rsidP="0042411D">
      <w:pPr>
        <w:ind w:firstLine="709"/>
        <w:jc w:val="both"/>
      </w:pPr>
      <w:r w:rsidRPr="0042411D">
        <w:t>2.15.7.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31E17" w:rsidRPr="0042411D" w:rsidRDefault="00431E17" w:rsidP="0042411D">
      <w:pPr>
        <w:ind w:firstLine="709"/>
        <w:jc w:val="both"/>
      </w:pPr>
      <w:r w:rsidRPr="0042411D">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31E17" w:rsidRPr="0042411D" w:rsidRDefault="00431E17" w:rsidP="0042411D">
      <w:pPr>
        <w:ind w:firstLine="709"/>
        <w:jc w:val="both"/>
      </w:pPr>
      <w:r w:rsidRPr="0042411D">
        <w:t>стульями, столами (стойками), бланками заявлений и письменными принадлежностями.</w:t>
      </w:r>
    </w:p>
    <w:p w:rsidR="00431E17" w:rsidRPr="0042411D" w:rsidRDefault="00431E17" w:rsidP="0042411D">
      <w:pPr>
        <w:ind w:firstLine="709"/>
        <w:jc w:val="both"/>
      </w:pPr>
      <w:r w:rsidRPr="0042411D">
        <w:t>2.15.8.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431E17" w:rsidRPr="0042411D" w:rsidRDefault="00431E17" w:rsidP="0042411D">
      <w:pPr>
        <w:ind w:firstLine="709"/>
        <w:jc w:val="both"/>
      </w:pPr>
      <w:r w:rsidRPr="0042411D">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431E17" w:rsidRPr="0042411D" w:rsidRDefault="00431E17" w:rsidP="0042411D">
      <w:pPr>
        <w:ind w:firstLine="709"/>
        <w:jc w:val="both"/>
      </w:pPr>
      <w:r w:rsidRPr="0042411D">
        <w:t>2.15.9.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431E17" w:rsidRPr="0042411D" w:rsidRDefault="00431E17" w:rsidP="0042411D">
      <w:pPr>
        <w:ind w:firstLine="709"/>
        <w:jc w:val="both"/>
      </w:pPr>
      <w:r w:rsidRPr="0042411D">
        <w:t>2.15.10.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431E17" w:rsidRPr="0042411D" w:rsidRDefault="00431E17" w:rsidP="0042411D">
      <w:pPr>
        <w:ind w:firstLine="709"/>
        <w:jc w:val="both"/>
      </w:pPr>
      <w:r w:rsidRPr="0042411D">
        <w:t xml:space="preserve">2.15.11. Места для приёма граждан должны быть оборудованы стульями и столами для возможности оформления документов. </w:t>
      </w:r>
    </w:p>
    <w:p w:rsidR="00431E17" w:rsidRPr="0042411D" w:rsidRDefault="00431E17" w:rsidP="0042411D">
      <w:pPr>
        <w:ind w:firstLine="709"/>
        <w:jc w:val="both"/>
      </w:pPr>
      <w:r w:rsidRPr="0042411D">
        <w:t>2.15.12.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r w:rsidRPr="0042411D">
        <w:c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431E17" w:rsidRPr="0042411D" w:rsidRDefault="00431E17" w:rsidP="0042411D">
      <w:pPr>
        <w:ind w:firstLine="709"/>
        <w:jc w:val="both"/>
      </w:pPr>
      <w:r w:rsidRPr="0042411D">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431E17" w:rsidRPr="0042411D" w:rsidRDefault="00431E17" w:rsidP="0042411D">
      <w:pPr>
        <w:ind w:firstLine="709"/>
        <w:jc w:val="both"/>
      </w:pPr>
      <w:r w:rsidRPr="0042411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1E17" w:rsidRPr="0042411D" w:rsidRDefault="00431E17" w:rsidP="0042411D">
      <w:pPr>
        <w:ind w:firstLine="709"/>
        <w:jc w:val="both"/>
      </w:pPr>
      <w:r w:rsidRPr="0042411D">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431E17" w:rsidRPr="0042411D" w:rsidRDefault="00431E17" w:rsidP="0042411D">
      <w:pPr>
        <w:ind w:firstLine="709"/>
        <w:jc w:val="both"/>
      </w:pPr>
      <w:r w:rsidRPr="0042411D">
        <w:t>оказание помощи инвалидам в преодолении барьеров, мешающих получению ими муниципальной услуги наравне с другими лицами.</w:t>
      </w:r>
    </w:p>
    <w:p w:rsidR="00431E17" w:rsidRPr="0042411D" w:rsidRDefault="00431E17" w:rsidP="0042411D">
      <w:pPr>
        <w:ind w:firstLine="709"/>
        <w:jc w:val="both"/>
      </w:pPr>
      <w:r w:rsidRPr="0042411D">
        <w:t>2.15.13. Приём граждан ведётся специалистом по приёму населения в порядке общей очереди либо по предварительной записи.</w:t>
      </w:r>
    </w:p>
    <w:p w:rsidR="00431E17" w:rsidRPr="0042411D" w:rsidRDefault="00431E17" w:rsidP="0042411D">
      <w:pPr>
        <w:ind w:firstLine="709"/>
        <w:jc w:val="both"/>
      </w:pPr>
      <w:r w:rsidRPr="0042411D">
        <w:t>2.15.14. Специалист обеспечивается личной нагрудной карточкой (бейджем) с указанием фамилии, имени, отчества (при наличии) и должности.</w:t>
      </w:r>
    </w:p>
    <w:p w:rsidR="00431E17" w:rsidRPr="0042411D" w:rsidRDefault="00431E17" w:rsidP="0042411D">
      <w:pPr>
        <w:ind w:firstLine="709"/>
        <w:jc w:val="both"/>
      </w:pPr>
      <w:r w:rsidRPr="0042411D">
        <w:t>2.15.15.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431E17" w:rsidRPr="0042411D" w:rsidRDefault="00431E17" w:rsidP="0042411D">
      <w:pPr>
        <w:ind w:firstLine="709"/>
        <w:jc w:val="both"/>
      </w:pPr>
      <w:r w:rsidRPr="0042411D">
        <w:t>2.15.16.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31E17" w:rsidRPr="0042411D" w:rsidRDefault="00431E17" w:rsidP="0042411D">
      <w:pPr>
        <w:ind w:firstLine="709"/>
        <w:jc w:val="both"/>
      </w:pPr>
      <w:r w:rsidRPr="0042411D">
        <w:t>2.15.17.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431E17" w:rsidRPr="0042411D" w:rsidRDefault="00431E17" w:rsidP="0042411D">
      <w:pPr>
        <w:ind w:firstLine="709"/>
        <w:jc w:val="both"/>
      </w:pPr>
    </w:p>
    <w:p w:rsidR="00431E17" w:rsidRPr="0042411D" w:rsidRDefault="00431E17" w:rsidP="0042411D">
      <w:pPr>
        <w:ind w:firstLine="709"/>
        <w:jc w:val="center"/>
        <w:rPr>
          <w:b/>
        </w:rPr>
      </w:pPr>
      <w:r w:rsidRPr="0042411D">
        <w:rPr>
          <w:b/>
        </w:rPr>
        <w:t>2.16. Показатели доступности и качества муниципальной услуги</w:t>
      </w:r>
    </w:p>
    <w:p w:rsidR="00431E17" w:rsidRPr="0042411D" w:rsidRDefault="00431E17" w:rsidP="0042411D">
      <w:pPr>
        <w:ind w:firstLine="709"/>
        <w:jc w:val="center"/>
        <w:rPr>
          <w:b/>
        </w:rPr>
      </w:pPr>
    </w:p>
    <w:p w:rsidR="00E361DC" w:rsidRPr="00365A38" w:rsidRDefault="00E361DC" w:rsidP="00C05978">
      <w:pPr>
        <w:ind w:firstLine="709"/>
        <w:jc w:val="both"/>
      </w:pPr>
      <w:r>
        <w:t xml:space="preserve">2.16.1. </w:t>
      </w:r>
      <w:r w:rsidRPr="00365A38">
        <w:t>Показателями доступности муниципальной услуги являются:</w:t>
      </w:r>
    </w:p>
    <w:p w:rsidR="00E361DC" w:rsidRPr="00365A38" w:rsidRDefault="00E361DC" w:rsidP="00C05978">
      <w:pPr>
        <w:ind w:firstLine="709"/>
        <w:jc w:val="both"/>
      </w:pPr>
      <w:r w:rsidRPr="00365A38">
        <w:t>1) равные права и возможности по получению муниципальной услуги для заявителей;</w:t>
      </w:r>
    </w:p>
    <w:p w:rsidR="00E361DC" w:rsidRPr="00365A38" w:rsidRDefault="00E361DC" w:rsidP="00C05978">
      <w:pPr>
        <w:ind w:firstLine="709"/>
        <w:jc w:val="both"/>
      </w:pPr>
      <w:r w:rsidRPr="00365A38">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E361DC" w:rsidRPr="00365A38" w:rsidRDefault="00E361DC" w:rsidP="00C05978">
      <w:pPr>
        <w:ind w:firstLine="709"/>
        <w:jc w:val="both"/>
      </w:pPr>
      <w:r w:rsidRPr="00365A38">
        <w:t>3) возможность получения муниципальной услуги по принципу «одного окна» и в электронной форме:</w:t>
      </w:r>
    </w:p>
    <w:p w:rsidR="00E361DC" w:rsidRPr="00365A38" w:rsidRDefault="00E361DC" w:rsidP="00C05978">
      <w:pPr>
        <w:ind w:firstLine="709"/>
        <w:jc w:val="both"/>
      </w:pPr>
      <w:r w:rsidRPr="00365A38">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w:t>
      </w:r>
      <w:r w:rsidRPr="007E585E">
        <w:t>МФЦ</w:t>
      </w:r>
      <w:r>
        <w:t xml:space="preserve"> </w:t>
      </w:r>
      <w:r w:rsidRPr="00365A38">
        <w:t>к общему количеству запросов, рассмотренных за отчетный период;</w:t>
      </w:r>
    </w:p>
    <w:p w:rsidR="00E361DC" w:rsidRPr="00365A38" w:rsidRDefault="00E361DC" w:rsidP="00C05978">
      <w:pPr>
        <w:ind w:firstLine="709"/>
        <w:jc w:val="both"/>
      </w:pPr>
      <w:r w:rsidRPr="00365A38">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E361DC" w:rsidRPr="00365A38" w:rsidRDefault="00E361DC" w:rsidP="00C05978">
      <w:pPr>
        <w:ind w:firstLine="709"/>
        <w:jc w:val="both"/>
      </w:pPr>
      <w:r w:rsidRPr="00365A38">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E361DC" w:rsidRPr="00365A38" w:rsidRDefault="00E361DC" w:rsidP="00C05978">
      <w:pPr>
        <w:ind w:firstLine="709"/>
        <w:jc w:val="both"/>
      </w:pPr>
      <w:r w:rsidRPr="00365A38">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E361DC" w:rsidRPr="00365A38" w:rsidRDefault="00E361DC" w:rsidP="00C05978">
      <w:pPr>
        <w:ind w:firstLine="709"/>
        <w:jc w:val="both"/>
      </w:pPr>
      <w:r w:rsidRPr="00365A38">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E361DC" w:rsidRPr="00365A38" w:rsidRDefault="00E361DC" w:rsidP="00C05978">
      <w:pPr>
        <w:ind w:firstLine="709"/>
        <w:jc w:val="both"/>
      </w:pPr>
      <w:r w:rsidRPr="00365A38">
        <w:t>6) количество взаимодействий заявителя с должностными лицами при предоставлении муниципальной услуги не должно превышать двух раз;</w:t>
      </w:r>
    </w:p>
    <w:p w:rsidR="00E361DC" w:rsidRPr="00365A38" w:rsidRDefault="00E361DC" w:rsidP="00C05978">
      <w:pPr>
        <w:ind w:firstLine="709"/>
        <w:jc w:val="both"/>
      </w:pPr>
      <w:r w:rsidRPr="00365A38">
        <w:t>7) комфортность ожидания в очереди при подаче заявления;</w:t>
      </w:r>
    </w:p>
    <w:p w:rsidR="00E361DC" w:rsidRPr="00365A38" w:rsidRDefault="00E361DC" w:rsidP="00C05978">
      <w:pPr>
        <w:ind w:firstLine="709"/>
        <w:jc w:val="both"/>
      </w:pPr>
      <w:r w:rsidRPr="00365A38">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E361DC" w:rsidRPr="00365A38" w:rsidRDefault="00E361DC" w:rsidP="00C05978">
      <w:pPr>
        <w:ind w:firstLine="709"/>
        <w:jc w:val="both"/>
      </w:pPr>
      <w:r w:rsidRPr="00365A38">
        <w:t xml:space="preserve">9) обеспечение возможности оценить доступность и качество предоставления муниципальной услуги на официальном портале </w:t>
      </w:r>
      <w:r w:rsidR="00D0027B">
        <w:t>Шарканского</w:t>
      </w:r>
      <w:r w:rsidRPr="00365A38">
        <w:t xml:space="preserve"> района и посредством заполнения соответствующей анкеты в местах приема заявлений на предоставление муниципальной услуги.</w:t>
      </w:r>
    </w:p>
    <w:p w:rsidR="00E361DC" w:rsidRPr="00365A38" w:rsidRDefault="00E361DC" w:rsidP="00C05978">
      <w:pPr>
        <w:ind w:firstLine="709"/>
        <w:jc w:val="both"/>
      </w:pPr>
      <w:r>
        <w:t xml:space="preserve">2.16.2. </w:t>
      </w:r>
      <w:r w:rsidRPr="00365A38">
        <w:t>Показателями качества предоставления муниципальной услуги являются:</w:t>
      </w:r>
    </w:p>
    <w:p w:rsidR="00E361DC" w:rsidRPr="00365A38" w:rsidRDefault="00E361DC" w:rsidP="00C05978">
      <w:pPr>
        <w:ind w:firstLine="709"/>
        <w:jc w:val="both"/>
      </w:pPr>
      <w:r w:rsidRPr="00365A38">
        <w:t>1) соблюдение стандарта предоставления муниципальной услуги, установленного настоящим Административным регламентом;</w:t>
      </w:r>
    </w:p>
    <w:p w:rsidR="00E361DC" w:rsidRPr="00365A38" w:rsidRDefault="00E361DC" w:rsidP="00C05978">
      <w:pPr>
        <w:ind w:firstLine="709"/>
        <w:jc w:val="both"/>
      </w:pPr>
      <w:r w:rsidRPr="00365A38">
        <w:t>2) соблюдение сроков предоставления муниципальной услуги;</w:t>
      </w:r>
    </w:p>
    <w:p w:rsidR="00E361DC" w:rsidRPr="00365A38" w:rsidRDefault="00E361DC" w:rsidP="00C05978">
      <w:pPr>
        <w:ind w:firstLine="709"/>
        <w:jc w:val="both"/>
      </w:pPr>
      <w:r w:rsidRPr="00365A38">
        <w:t>3)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E361DC" w:rsidRPr="00365A38" w:rsidRDefault="00E361DC" w:rsidP="00C05978">
      <w:pPr>
        <w:ind w:firstLine="709"/>
        <w:jc w:val="both"/>
      </w:pPr>
      <w:r w:rsidRPr="00365A38">
        <w:t>4) обоснованность отказов в предоставлении муниципальной услуги;</w:t>
      </w:r>
    </w:p>
    <w:p w:rsidR="00E361DC" w:rsidRPr="00365A38" w:rsidRDefault="00E361DC" w:rsidP="00C05978">
      <w:pPr>
        <w:ind w:firstLine="709"/>
        <w:jc w:val="both"/>
      </w:pPr>
      <w:r w:rsidRPr="00365A38">
        <w:t>5) отсутствие обоснованных жалоб заявителей на нарушения положений настоящего Административного регламента.</w:t>
      </w:r>
    </w:p>
    <w:p w:rsidR="00E361DC" w:rsidRDefault="00E361DC" w:rsidP="00C05978">
      <w:pPr>
        <w:ind w:firstLine="709"/>
        <w:jc w:val="both"/>
      </w:pPr>
      <w:r w:rsidRPr="00365A38">
        <w:t>6) возможность представления заявления о предоставлении муниципальной услуги и прилагаемых к нему документов в электронной форме.</w:t>
      </w:r>
    </w:p>
    <w:p w:rsidR="00431E17" w:rsidRPr="0042411D" w:rsidRDefault="00431E17" w:rsidP="0042411D">
      <w:pPr>
        <w:ind w:firstLine="709"/>
        <w:jc w:val="both"/>
      </w:pPr>
    </w:p>
    <w:p w:rsidR="005F58D3" w:rsidRPr="0042411D" w:rsidRDefault="00431E17" w:rsidP="0042411D">
      <w:pPr>
        <w:ind w:firstLine="709"/>
        <w:jc w:val="center"/>
        <w:rPr>
          <w:b/>
        </w:rPr>
      </w:pPr>
      <w:r w:rsidRPr="0042411D">
        <w:rPr>
          <w:b/>
        </w:rPr>
        <w:t>2.17.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F58D3" w:rsidRPr="0042411D">
        <w:rPr>
          <w:b/>
        </w:rPr>
        <w:t xml:space="preserve"> </w:t>
      </w:r>
    </w:p>
    <w:p w:rsidR="005F58D3" w:rsidRPr="0042411D" w:rsidRDefault="005F58D3" w:rsidP="0042411D">
      <w:pPr>
        <w:ind w:firstLine="709"/>
        <w:jc w:val="center"/>
        <w:rPr>
          <w:b/>
        </w:rPr>
      </w:pPr>
    </w:p>
    <w:p w:rsidR="005F58D3" w:rsidRPr="0042411D" w:rsidRDefault="00431E17" w:rsidP="0042411D">
      <w:pPr>
        <w:ind w:firstLine="709"/>
        <w:jc w:val="both"/>
      </w:pPr>
      <w:r w:rsidRPr="0042411D">
        <w:t>2.17.1.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в МФЦ.</w:t>
      </w:r>
    </w:p>
    <w:p w:rsidR="007A6146" w:rsidRDefault="00431E17" w:rsidP="0042411D">
      <w:pPr>
        <w:ind w:firstLine="709"/>
        <w:jc w:val="both"/>
      </w:pPr>
      <w:r w:rsidRPr="0042411D">
        <w:t xml:space="preserve">2.17.2. Заявитель вправе подать документы, необходимые для предоставления муниципальной услуги, по месту нахождения Администрации. </w:t>
      </w:r>
      <w:r w:rsidR="005F58D3" w:rsidRPr="0042411D">
        <w:t xml:space="preserve"> </w:t>
      </w:r>
    </w:p>
    <w:p w:rsidR="005F58D3" w:rsidRPr="0042411D" w:rsidRDefault="00431E17" w:rsidP="0042411D">
      <w:pPr>
        <w:ind w:firstLine="709"/>
        <w:jc w:val="both"/>
      </w:pPr>
      <w:r w:rsidRPr="0042411D">
        <w:t xml:space="preserve">2.17.3. </w:t>
      </w:r>
      <w:r w:rsidR="007A6146">
        <w:t>Отдел</w:t>
      </w:r>
      <w:r w:rsidRPr="0042411D">
        <w:t xml:space="preserve">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5F58D3" w:rsidRPr="0042411D" w:rsidRDefault="00431E17" w:rsidP="0042411D">
      <w:pPr>
        <w:ind w:firstLine="709"/>
        <w:jc w:val="both"/>
      </w:pPr>
      <w:r w:rsidRPr="0042411D">
        <w:t>2.17.4. Мотивированный отказ в предоставлении муниципальной услуги оформляется исполнителем муниципальной услуги.</w:t>
      </w:r>
    </w:p>
    <w:p w:rsidR="005F58D3" w:rsidRPr="0042411D" w:rsidRDefault="00431E17" w:rsidP="0042411D">
      <w:pPr>
        <w:ind w:firstLine="709"/>
        <w:jc w:val="both"/>
      </w:pPr>
      <w:r w:rsidRPr="0042411D">
        <w:t>2.17.5.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инфомата)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5F58D3" w:rsidRPr="0042411D" w:rsidRDefault="00431E17" w:rsidP="0042411D">
      <w:pPr>
        <w:ind w:firstLine="709"/>
        <w:jc w:val="both"/>
      </w:pPr>
      <w:r w:rsidRPr="0042411D">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5F58D3" w:rsidRPr="0042411D" w:rsidRDefault="00431E17" w:rsidP="0042411D">
      <w:pPr>
        <w:ind w:firstLine="709"/>
        <w:jc w:val="both"/>
      </w:pPr>
      <w:r w:rsidRPr="0042411D">
        <w:t>Иных особенностей предоставления муниципальной услуги в электронной форме не предусмотрено.</w:t>
      </w:r>
    </w:p>
    <w:p w:rsidR="005F58D3" w:rsidRPr="0042411D" w:rsidRDefault="00431E17" w:rsidP="0042411D">
      <w:pPr>
        <w:ind w:firstLine="709"/>
        <w:jc w:val="both"/>
      </w:pPr>
      <w:r w:rsidRPr="0042411D">
        <w:t>2.17.6.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58D3" w:rsidRPr="0042411D" w:rsidRDefault="005F58D3" w:rsidP="0042411D">
      <w:pPr>
        <w:ind w:firstLine="709"/>
        <w:jc w:val="center"/>
        <w:rPr>
          <w:b/>
        </w:rPr>
      </w:pPr>
    </w:p>
    <w:p w:rsidR="005F58D3" w:rsidRPr="0042411D" w:rsidRDefault="005F58D3" w:rsidP="0042411D">
      <w:pPr>
        <w:ind w:firstLine="709"/>
        <w:jc w:val="center"/>
        <w:rPr>
          <w:b/>
        </w:rPr>
      </w:pPr>
      <w:r w:rsidRPr="0042411D">
        <w:rPr>
          <w:b/>
        </w:rPr>
        <w:t xml:space="preserve">3.1. Перечень административных процедур, необходимых для предоставления муниципальной услуги </w:t>
      </w:r>
    </w:p>
    <w:p w:rsidR="005F58D3" w:rsidRPr="0042411D" w:rsidRDefault="005F58D3" w:rsidP="0042411D">
      <w:pPr>
        <w:ind w:firstLine="709"/>
        <w:jc w:val="center"/>
        <w:rPr>
          <w:b/>
        </w:rPr>
      </w:pPr>
    </w:p>
    <w:p w:rsidR="005F58D3" w:rsidRPr="0042411D" w:rsidRDefault="005F58D3" w:rsidP="0042411D">
      <w:pPr>
        <w:ind w:firstLine="709"/>
        <w:jc w:val="both"/>
      </w:pPr>
      <w:r w:rsidRPr="0042411D">
        <w:t>Предоставление муниципальной услуги включает в себя следующие административные процедуры:</w:t>
      </w:r>
    </w:p>
    <w:p w:rsidR="005F58D3" w:rsidRPr="00A76213" w:rsidRDefault="005F58D3" w:rsidP="0042411D">
      <w:pPr>
        <w:ind w:firstLine="709"/>
        <w:jc w:val="both"/>
      </w:pPr>
      <w:r w:rsidRPr="00A76213">
        <w:t xml:space="preserve">1)  </w:t>
      </w:r>
      <w:r w:rsidR="00A76213" w:rsidRPr="00A76213">
        <w:t>Приём и регистрация заявления и документов, необходимых для предоставления муниципальной услуги, передача их на рассмотрение</w:t>
      </w:r>
      <w:r w:rsidRPr="00A76213">
        <w:t>;</w:t>
      </w:r>
    </w:p>
    <w:p w:rsidR="005F58D3" w:rsidRPr="00A76213" w:rsidRDefault="005F58D3" w:rsidP="00A76213">
      <w:pPr>
        <w:ind w:firstLine="709"/>
        <w:jc w:val="both"/>
      </w:pPr>
      <w:r w:rsidRPr="00A76213">
        <w:t xml:space="preserve">2) </w:t>
      </w:r>
      <w:r w:rsidR="00A76213" w:rsidRPr="00A76213">
        <w:t>Рассмотрение заявления и документов, необходимых для предоставления муниципальной услуги, и их направление для подготовки ответа</w:t>
      </w:r>
      <w:r w:rsidRPr="00A76213">
        <w:t xml:space="preserve">;  </w:t>
      </w:r>
    </w:p>
    <w:p w:rsidR="005F58D3" w:rsidRPr="00A76213" w:rsidRDefault="005F58D3" w:rsidP="0042411D">
      <w:pPr>
        <w:ind w:firstLine="709"/>
        <w:jc w:val="both"/>
      </w:pPr>
      <w:r w:rsidRPr="00A76213">
        <w:t xml:space="preserve">3) </w:t>
      </w:r>
      <w:r w:rsidR="00A76213" w:rsidRPr="00A76213">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Pr="00A76213">
        <w:t>;</w:t>
      </w:r>
    </w:p>
    <w:p w:rsidR="005F58D3" w:rsidRPr="00A76213" w:rsidRDefault="005F58D3" w:rsidP="0042411D">
      <w:pPr>
        <w:ind w:firstLine="709"/>
        <w:jc w:val="both"/>
      </w:pPr>
      <w:r w:rsidRPr="00A76213">
        <w:t xml:space="preserve">4) </w:t>
      </w:r>
      <w:r w:rsidR="00A76213" w:rsidRPr="00A76213">
        <w:t>Подготовка документов для принятия решения о предоставлении муниципальной услуги</w:t>
      </w:r>
      <w:r w:rsidRPr="00A76213">
        <w:t>;</w:t>
      </w:r>
    </w:p>
    <w:p w:rsidR="00A76213" w:rsidRPr="00A76213" w:rsidRDefault="005F58D3" w:rsidP="00A76213">
      <w:pPr>
        <w:ind w:firstLine="709"/>
        <w:jc w:val="both"/>
      </w:pPr>
      <w:r w:rsidRPr="00A76213">
        <w:t xml:space="preserve">5) </w:t>
      </w:r>
      <w:r w:rsidR="00A76213" w:rsidRPr="00A76213">
        <w:t>Направление принятого решения о предоставлении муниципальной услуги заявителю.</w:t>
      </w:r>
    </w:p>
    <w:p w:rsidR="005F58D3" w:rsidRPr="0042411D" w:rsidRDefault="005F58D3" w:rsidP="0042411D">
      <w:pPr>
        <w:ind w:firstLine="709"/>
        <w:jc w:val="center"/>
        <w:rPr>
          <w:b/>
        </w:rPr>
      </w:pPr>
    </w:p>
    <w:p w:rsidR="005F58D3" w:rsidRDefault="005F58D3" w:rsidP="0042411D">
      <w:pPr>
        <w:ind w:firstLine="709"/>
        <w:jc w:val="center"/>
        <w:rPr>
          <w:b/>
        </w:rPr>
      </w:pPr>
      <w:r w:rsidRPr="0042411D">
        <w:rPr>
          <w:b/>
        </w:rPr>
        <w:t>3.2.  Особенности выполнения административных процедур в электронной форме</w:t>
      </w:r>
    </w:p>
    <w:p w:rsidR="00A76213" w:rsidRPr="0042411D" w:rsidRDefault="00A76213" w:rsidP="0042411D">
      <w:pPr>
        <w:ind w:firstLine="709"/>
        <w:jc w:val="center"/>
        <w:rPr>
          <w:b/>
        </w:rPr>
      </w:pPr>
    </w:p>
    <w:p w:rsidR="005F58D3" w:rsidRPr="0042411D" w:rsidRDefault="005F58D3" w:rsidP="0042411D">
      <w:pPr>
        <w:ind w:firstLine="709"/>
        <w:jc w:val="both"/>
      </w:pPr>
      <w:r w:rsidRPr="0042411D">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7A6146">
        <w:t>Отдела</w:t>
      </w:r>
      <w:r w:rsidRPr="0042411D">
        <w:t xml:space="preserve"> 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5F58D3" w:rsidRPr="0042411D" w:rsidRDefault="005F58D3" w:rsidP="0042411D">
      <w:pPr>
        <w:ind w:firstLine="709"/>
        <w:jc w:val="both"/>
      </w:pPr>
      <w:r w:rsidRPr="0042411D">
        <w:t>Иных особенностей выполнения административных процедур и действий в электронной форме не предусмотрено.</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3.3. Особенности выполнения административных процедур                                                  в многофункциональных центрах</w:t>
      </w:r>
      <w:r w:rsidR="00B96D2D" w:rsidRPr="0042411D">
        <w:rPr>
          <w:b/>
        </w:rPr>
        <w:t xml:space="preserve"> </w:t>
      </w:r>
      <w:r w:rsidRPr="0042411D">
        <w:rPr>
          <w:b/>
        </w:rPr>
        <w:t>(МФЦ)</w:t>
      </w:r>
    </w:p>
    <w:p w:rsidR="005F58D3" w:rsidRPr="0042411D" w:rsidRDefault="005F58D3" w:rsidP="0042411D">
      <w:pPr>
        <w:ind w:firstLine="709"/>
        <w:jc w:val="center"/>
        <w:rPr>
          <w:b/>
        </w:rPr>
      </w:pPr>
    </w:p>
    <w:p w:rsidR="005F58D3" w:rsidRPr="0042411D" w:rsidRDefault="005F58D3" w:rsidP="0042411D">
      <w:pPr>
        <w:ind w:firstLine="709"/>
        <w:jc w:val="both"/>
      </w:pPr>
      <w:r w:rsidRPr="0042411D">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 Администрации поданного заявления на предоставление муниципальной услуги.</w:t>
      </w:r>
    </w:p>
    <w:p w:rsidR="005F58D3" w:rsidRPr="0042411D" w:rsidRDefault="005F58D3" w:rsidP="0042411D">
      <w:pPr>
        <w:ind w:firstLine="709"/>
        <w:jc w:val="both"/>
      </w:pPr>
      <w:r w:rsidRPr="0042411D">
        <w:t xml:space="preserve">3.3.2. Администрация осуществляет информирование заявителей о ходе предоставления муниципальной услуги. </w:t>
      </w:r>
    </w:p>
    <w:p w:rsidR="005F58D3" w:rsidRPr="0042411D" w:rsidRDefault="005F58D3" w:rsidP="0042411D">
      <w:pPr>
        <w:ind w:firstLine="709"/>
        <w:jc w:val="both"/>
      </w:pPr>
      <w:r w:rsidRPr="0042411D">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3.4. Приём и регистрация заявления и документов, необходимых для предоставления муниципальной услуги, передача их на рассмотрение.</w:t>
      </w:r>
    </w:p>
    <w:p w:rsidR="005F58D3" w:rsidRPr="005C1AEB" w:rsidRDefault="005F58D3" w:rsidP="0042411D">
      <w:pPr>
        <w:ind w:firstLine="709"/>
        <w:jc w:val="center"/>
      </w:pPr>
    </w:p>
    <w:p w:rsidR="005F58D3" w:rsidRPr="005C1AEB" w:rsidRDefault="005F58D3" w:rsidP="0042411D">
      <w:pPr>
        <w:ind w:firstLine="709"/>
        <w:jc w:val="both"/>
      </w:pPr>
      <w:r w:rsidRPr="005C1AEB">
        <w:t xml:space="preserve"> Основанием для  начала административной процедуры является направление заявителем заявления и документов, указанных в пункте 2.6 регламента, одним из следующих способов:</w:t>
      </w:r>
    </w:p>
    <w:p w:rsidR="005C1AEB" w:rsidRPr="005C1AEB" w:rsidRDefault="005F58D3" w:rsidP="005C1AEB">
      <w:pPr>
        <w:ind w:firstLine="709"/>
        <w:jc w:val="both"/>
      </w:pPr>
      <w:r w:rsidRPr="005C1AEB">
        <w:t>а) путем личного обращения в Администрацию;</w:t>
      </w:r>
    </w:p>
    <w:p w:rsidR="005C1AEB" w:rsidRPr="005C1AEB" w:rsidRDefault="005F58D3" w:rsidP="005C1AEB">
      <w:pPr>
        <w:ind w:firstLine="709"/>
        <w:jc w:val="both"/>
      </w:pPr>
      <w:r w:rsidRPr="005C1AEB">
        <w:t>б) через организации федеральной почтовой связи;</w:t>
      </w:r>
    </w:p>
    <w:p w:rsidR="005C1AEB" w:rsidRPr="005C1AEB" w:rsidRDefault="005F58D3" w:rsidP="005C1AEB">
      <w:pPr>
        <w:ind w:firstLine="709"/>
        <w:jc w:val="both"/>
      </w:pPr>
      <w:r w:rsidRPr="005C1AEB">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5C1AEB" w:rsidRPr="005C1AEB" w:rsidRDefault="005F58D3" w:rsidP="005C1AEB">
      <w:pPr>
        <w:ind w:firstLine="709"/>
        <w:jc w:val="both"/>
      </w:pPr>
      <w:r w:rsidRPr="005C1AEB">
        <w:t>г) через МФЦ.</w:t>
      </w:r>
    </w:p>
    <w:p w:rsidR="005C1AEB" w:rsidRPr="005C1AEB" w:rsidRDefault="005F58D3" w:rsidP="005C1AEB">
      <w:pPr>
        <w:ind w:firstLine="709"/>
        <w:jc w:val="both"/>
      </w:pPr>
      <w:r w:rsidRPr="005C1AEB">
        <w:t>Административная процедура включает в себя следующие административные действия:</w:t>
      </w:r>
    </w:p>
    <w:p w:rsidR="005C1AEB" w:rsidRPr="005C1AEB" w:rsidRDefault="005F58D3" w:rsidP="005C1AEB">
      <w:pPr>
        <w:ind w:firstLine="709"/>
        <w:jc w:val="both"/>
      </w:pPr>
      <w:r w:rsidRPr="005C1AEB">
        <w:t xml:space="preserve">- установление предмета обращения, </w:t>
      </w:r>
    </w:p>
    <w:p w:rsidR="005C1AEB" w:rsidRPr="005C1AEB" w:rsidRDefault="005F58D3" w:rsidP="005C1AEB">
      <w:pPr>
        <w:ind w:firstLine="709"/>
        <w:jc w:val="both"/>
      </w:pPr>
      <w:r w:rsidRPr="005C1AEB">
        <w:t>- проверка документа, удостоверяющего личность;</w:t>
      </w:r>
    </w:p>
    <w:p w:rsidR="005C1AEB" w:rsidRPr="005C1AEB" w:rsidRDefault="005F58D3" w:rsidP="005C1AEB">
      <w:pPr>
        <w:ind w:firstLine="709"/>
        <w:jc w:val="both"/>
      </w:pPr>
      <w:r w:rsidRPr="005C1AEB">
        <w:t>- проверка полномочий заявителя;</w:t>
      </w:r>
    </w:p>
    <w:p w:rsidR="005C1AEB" w:rsidRPr="005C1AEB" w:rsidRDefault="005F58D3" w:rsidP="005C1AEB">
      <w:pPr>
        <w:ind w:firstLine="709"/>
        <w:jc w:val="both"/>
      </w:pPr>
      <w:r w:rsidRPr="005C1AEB">
        <w:t>- проверка комплекта документов: наличие документов, необходимых для предоставления муниципальной услуги, которые заявитель обязан предоставить самостоятельно, проверка тождественности всех копий прилагаемых документов их оригиналам, проверка правильности заполнения заявления;</w:t>
      </w:r>
    </w:p>
    <w:p w:rsidR="005C1AEB" w:rsidRPr="005C1AEB" w:rsidRDefault="005F58D3" w:rsidP="005C1AEB">
      <w:pPr>
        <w:ind w:firstLine="709"/>
        <w:jc w:val="both"/>
      </w:pPr>
      <w:r w:rsidRPr="005C1AEB">
        <w:t>- определение наличия (либо отсутствия) оснований для отказа в приеме документов;- регистрация комплекта документов, или проставление отметки об отказе в приеме документов с указанием причины отказа;</w:t>
      </w:r>
    </w:p>
    <w:p w:rsidR="005C1AEB" w:rsidRPr="005C1AEB" w:rsidRDefault="005F58D3" w:rsidP="005C1AEB">
      <w:pPr>
        <w:ind w:firstLine="709"/>
        <w:jc w:val="both"/>
      </w:pPr>
      <w:r w:rsidRPr="005C1AEB">
        <w:t>- оформление расписки о приеме комплекта документов.</w:t>
      </w:r>
    </w:p>
    <w:p w:rsidR="001512B1" w:rsidRDefault="005F58D3" w:rsidP="005C1AEB">
      <w:pPr>
        <w:ind w:firstLine="709"/>
        <w:jc w:val="both"/>
      </w:pPr>
      <w:r w:rsidRPr="005C1AEB">
        <w:t>- передача зарегистрированного комплекта документов</w:t>
      </w:r>
      <w:r w:rsidR="00F22A05">
        <w:t xml:space="preserve"> Главе муниципального образования «</w:t>
      </w:r>
      <w:r w:rsidR="00AC3ABB">
        <w:t xml:space="preserve">Муниципальный округ Шарканский </w:t>
      </w:r>
      <w:r w:rsidR="00F22A05">
        <w:t>район</w:t>
      </w:r>
      <w:r w:rsidR="00AC3ABB">
        <w:t xml:space="preserve"> УР</w:t>
      </w:r>
      <w:r w:rsidR="00F22A05">
        <w:t>» (далее -</w:t>
      </w:r>
      <w:r w:rsidRPr="005C1AEB">
        <w:t xml:space="preserve"> Главе МО</w:t>
      </w:r>
      <w:r w:rsidR="00F22A05">
        <w:t>)</w:t>
      </w:r>
      <w:r w:rsidRPr="005C1AEB">
        <w:t xml:space="preserve"> для рассмотрения.</w:t>
      </w:r>
    </w:p>
    <w:p w:rsidR="001512B1" w:rsidRDefault="001512B1" w:rsidP="001512B1">
      <w:pPr>
        <w:pStyle w:val="a3"/>
      </w:pP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Регистрация комплекта документов осуществляется в СЭД должностными лицами.</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При соответствии комплекта документов требованиям настоящего Административного регламента, специалистом </w:t>
      </w:r>
      <w:r w:rsidR="00D0027B">
        <w:rPr>
          <w:rFonts w:ascii="Times New Roman" w:hAnsi="Times New Roman" w:cs="Times New Roman"/>
          <w:b w:val="0"/>
          <w:sz w:val="24"/>
          <w:szCs w:val="24"/>
        </w:rPr>
        <w:t>Сектора документооборота Администрации</w:t>
      </w:r>
      <w:r w:rsidRPr="005C1AEB">
        <w:rPr>
          <w:rFonts w:ascii="Times New Roman" w:hAnsi="Times New Roman" w:cs="Times New Roman"/>
          <w:b w:val="0"/>
          <w:sz w:val="24"/>
          <w:szCs w:val="24"/>
        </w:rPr>
        <w:t xml:space="preserve"> на экземпляре заявителя проставляется отметка о получении комплекта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Специалисты офисов МФЦ оформляют расписку о приеме комплекта документов по установленной форме, в двух экземплярах. Первый экземпляр расписки передается заявителю, второй – прикладывается к комплекту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В случае направления заявителем комплекта документов в электронном виде посредством ЕПГУ, РПГУ и инфоматов, должностными лицами проставляется соответствующая отметка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В случае приема комплекта документов от заявителя в офисах МФЦ, специалисты данных офисов направляют комплект документов в Администрацию.</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Комплект документов, поступивший из офисов МФЦ в Администрацию подлежит первичной обработке в установленном порядке.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2.6.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МО для рассмотрения.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административных действий – в день подачи заявителем комплекта документов.</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передаче зарегистрированного комплекта документов Главе МО для рассмотрения – не позднее рабочего дня, следующего за днем регистрации комплекта документов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направлению комплекта документов из МФЦ в Администрацию – в течение 2-х рабочих дней с момента регистрации комплекта документов в СЭД офисов «Мои документы».</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Результатом выполнения административной процедуры является передача зарегистрированного в СЭД комплекта документов Главе МО для рассмотрения.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3.5. Рассмотрение заявления и документов, необходимых для предоставления</w:t>
      </w: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муниципальной услуги, и их направление для подготовки ответа</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передача зарегистрированного комплекта документов Главе МО для рассмотрения.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Рассмотрение комплекта документов Главой МО;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Принятие решения Главой МО по исполнению документов, наложение соответствующей резолюции;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Получение комплекта документов специалистом </w:t>
      </w:r>
      <w:r w:rsidR="007816A1">
        <w:rPr>
          <w:rFonts w:ascii="Times New Roman" w:hAnsi="Times New Roman" w:cs="Times New Roman"/>
          <w:b w:val="0"/>
          <w:sz w:val="24"/>
          <w:szCs w:val="24"/>
        </w:rPr>
        <w:t>Сектора</w:t>
      </w:r>
      <w:r w:rsidRPr="0042411D">
        <w:rPr>
          <w:rFonts w:ascii="Times New Roman" w:hAnsi="Times New Roman" w:cs="Times New Roman"/>
          <w:b w:val="0"/>
          <w:sz w:val="24"/>
          <w:szCs w:val="24"/>
        </w:rPr>
        <w:t xml:space="preserve"> документ</w:t>
      </w:r>
      <w:r w:rsidR="007816A1">
        <w:rPr>
          <w:rFonts w:ascii="Times New Roman" w:hAnsi="Times New Roman" w:cs="Times New Roman"/>
          <w:b w:val="0"/>
          <w:sz w:val="24"/>
          <w:szCs w:val="24"/>
        </w:rPr>
        <w:t>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4) Направление комплекта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5) Назначение исполнителя, ответственного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рассмотрению комплекта документов и принятия решения по нему является Глава МО. Должностным лицом, ответственным за исполнение административных действий по получению комплекта документов от Главы МО и направлению его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является специалист </w:t>
      </w:r>
      <w:r w:rsidR="007816A1">
        <w:rPr>
          <w:rFonts w:ascii="Times New Roman" w:hAnsi="Times New Roman" w:cs="Times New Roman"/>
          <w:b w:val="0"/>
          <w:sz w:val="24"/>
          <w:szCs w:val="24"/>
        </w:rPr>
        <w:t>Сектор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административного действия по назначению исполнителя является начальник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резолюции Главы МО;</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о направлении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документов исполнителю, ответственному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2 дней с момента регистрации комплекта документов в СЭД.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3.6. 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00B96D2D" w:rsidRPr="0042411D">
        <w:rPr>
          <w:rFonts w:ascii="Times New Roman" w:hAnsi="Times New Roman" w:cs="Times New Roman"/>
          <w:sz w:val="24"/>
          <w:szCs w:val="24"/>
        </w:rPr>
        <w:t xml:space="preserve"> </w:t>
      </w:r>
    </w:p>
    <w:p w:rsidR="00B96D2D" w:rsidRPr="0042411D" w:rsidRDefault="00B96D2D" w:rsidP="0042411D">
      <w:pPr>
        <w:pStyle w:val="3"/>
        <w:spacing w:before="0" w:after="0"/>
        <w:ind w:firstLine="539"/>
        <w:jc w:val="both"/>
        <w:rPr>
          <w:rFonts w:ascii="Times New Roman" w:hAnsi="Times New Roman" w:cs="Times New Roman"/>
          <w:b w:val="0"/>
          <w:sz w:val="24"/>
          <w:szCs w:val="24"/>
        </w:rPr>
      </w:pPr>
    </w:p>
    <w:p w:rsidR="005F58D3" w:rsidRPr="0042411D" w:rsidRDefault="005F58D3" w:rsidP="0042411D">
      <w:pPr>
        <w:pStyle w:val="3"/>
        <w:spacing w:before="0" w:after="0"/>
        <w:ind w:firstLine="53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2.6. настоящего Административного регламента.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3) Контроль за направлением межведомственного запроса и получением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административной процедуры является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назначенный начальником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Межведомственный запрос формируется в соответствии с требованиями статьи 7.2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2) о получении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5-ти рабочих дней с момента направления комплекта документов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пунктом 2.6. настоящего Административного регламента. </w:t>
      </w:r>
    </w:p>
    <w:p w:rsidR="00874E86" w:rsidRPr="00874E86" w:rsidRDefault="00874E86" w:rsidP="00874E86"/>
    <w:p w:rsidR="005F58D3" w:rsidRPr="0042411D" w:rsidRDefault="005F58D3" w:rsidP="0042411D">
      <w:pPr>
        <w:pStyle w:val="3"/>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3.7. Подготовка документов для принятия решения о предоставлении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2.6. настоящего Административного регламента.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2.9.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Подготовка проекта документа с результатом предоставления муниципальной услуги;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Согласование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4) Доработка проекта документа с результатом предоставления муниципальной услуги (при необходимости);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5) Направление проекта документа с результатом предоставления муниципальной услуги Главе МО на подпись;</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6) Подписание Главой МО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7) Передача подписанного документа с результатом предоставления муниципальной услуги Главой МО специалисту </w:t>
      </w:r>
      <w:r w:rsidR="00D81F20">
        <w:rPr>
          <w:rFonts w:ascii="Times New Roman" w:hAnsi="Times New Roman" w:cs="Times New Roman"/>
          <w:b w:val="0"/>
          <w:sz w:val="24"/>
          <w:szCs w:val="24"/>
        </w:rPr>
        <w:t>Сектора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8) Регистрация подписанного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9) Передача подписанного документа с результатом предоставления муниципальной услуги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административных действий, является специалист Отдела.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МО.</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является специалист </w:t>
      </w:r>
      <w:r w:rsidR="00D81F20">
        <w:rPr>
          <w:rFonts w:ascii="Times New Roman" w:hAnsi="Times New Roman" w:cs="Times New Roman"/>
          <w:b w:val="0"/>
          <w:sz w:val="24"/>
          <w:szCs w:val="24"/>
        </w:rPr>
        <w:t>Сектора документооборота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осуществляет подготовку:</w:t>
      </w:r>
    </w:p>
    <w:p w:rsidR="00E6085F" w:rsidRDefault="00B873E5" w:rsidP="00E6085F">
      <w:pPr>
        <w:ind w:firstLine="709"/>
        <w:jc w:val="both"/>
      </w:pPr>
      <w:r w:rsidRPr="0042411D">
        <w:t xml:space="preserve">1) проекта Соглашения между Администрацией и собственниками земельных участков. </w:t>
      </w:r>
    </w:p>
    <w:p w:rsidR="00B96D2D" w:rsidRPr="0042411D" w:rsidRDefault="005F58D3" w:rsidP="00E6085F">
      <w:pPr>
        <w:ind w:firstLine="709"/>
        <w:jc w:val="both"/>
      </w:pPr>
      <w:r w:rsidRPr="0042411D">
        <w:t xml:space="preserve">2) </w:t>
      </w:r>
      <w:r w:rsidR="00B873E5" w:rsidRPr="0042411D">
        <w:t>проект мотивированного отказа в предоставлении муниципальной услуги.</w:t>
      </w:r>
    </w:p>
    <w:p w:rsidR="00B96D2D" w:rsidRPr="0042411D" w:rsidRDefault="005F58D3" w:rsidP="00E6085F">
      <w:pPr>
        <w:ind w:firstLine="709"/>
        <w:jc w:val="both"/>
      </w:pPr>
      <w:r w:rsidRPr="0042411D">
        <w:t>Способом фиксации результата выполнения административной процедуры являются:</w:t>
      </w:r>
    </w:p>
    <w:p w:rsidR="00B96D2D" w:rsidRPr="0042411D" w:rsidRDefault="005F58D3" w:rsidP="00E6085F">
      <w:pPr>
        <w:ind w:firstLine="709"/>
        <w:jc w:val="both"/>
      </w:pPr>
      <w:r w:rsidRPr="0042411D">
        <w:t xml:space="preserve">1) Регистрация </w:t>
      </w:r>
      <w:r w:rsidR="00B873E5" w:rsidRPr="0042411D">
        <w:t xml:space="preserve">Соглашения в СЭД о предоставлении муниципальной услуги; </w:t>
      </w:r>
      <w:r w:rsidRPr="0042411D">
        <w:t xml:space="preserve"> </w:t>
      </w:r>
    </w:p>
    <w:p w:rsidR="00B96D2D" w:rsidRPr="0042411D" w:rsidRDefault="005F58D3" w:rsidP="00E6085F">
      <w:pPr>
        <w:ind w:firstLine="709"/>
        <w:jc w:val="both"/>
      </w:pPr>
      <w:r w:rsidRPr="0042411D">
        <w:t>2) Регистрация в СЭД письма Администрации муниципального образования «</w:t>
      </w:r>
      <w:r w:rsidR="00554AD4">
        <w:t xml:space="preserve">Муниципальный округ Шарканский </w:t>
      </w:r>
      <w:r w:rsidRPr="0042411D">
        <w:t>район</w:t>
      </w:r>
      <w:r w:rsidR="00554AD4">
        <w:t xml:space="preserve"> УР</w:t>
      </w:r>
      <w:r w:rsidRPr="0042411D">
        <w:t>» об отказе в предоставлении муниципальной услуги.</w:t>
      </w:r>
    </w:p>
    <w:p w:rsidR="00B873E5" w:rsidRPr="0042411D" w:rsidRDefault="00B873E5" w:rsidP="00E6085F">
      <w:pPr>
        <w:ind w:firstLine="709"/>
        <w:jc w:val="both"/>
        <w:rPr>
          <w:b/>
        </w:rPr>
      </w:pPr>
      <w:r w:rsidRPr="0042411D">
        <w:t>Максимальный срок для выполнения административной процедуры - 30 дней со дня поступления в Администрацию заявления о предоставлении земельного участка.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наличие </w:t>
      </w:r>
      <w:r w:rsidR="00B873E5" w:rsidRPr="0042411D">
        <w:rPr>
          <w:rFonts w:ascii="Times New Roman" w:hAnsi="Times New Roman" w:cs="Times New Roman"/>
          <w:b w:val="0"/>
          <w:sz w:val="24"/>
          <w:szCs w:val="24"/>
        </w:rPr>
        <w:t xml:space="preserve">Соглашения </w:t>
      </w:r>
      <w:r w:rsidRPr="0042411D">
        <w:rPr>
          <w:rFonts w:ascii="Times New Roman" w:hAnsi="Times New Roman" w:cs="Times New Roman"/>
          <w:b w:val="0"/>
          <w:sz w:val="24"/>
          <w:szCs w:val="24"/>
        </w:rPr>
        <w:t xml:space="preserve"> </w:t>
      </w:r>
      <w:r w:rsidR="00285D38" w:rsidRPr="0042411D">
        <w:rPr>
          <w:rFonts w:ascii="Times New Roman" w:hAnsi="Times New Roman" w:cs="Times New Roman"/>
          <w:b w:val="0"/>
          <w:sz w:val="24"/>
          <w:szCs w:val="24"/>
        </w:rPr>
        <w:t xml:space="preserve"> о п</w:t>
      </w:r>
      <w:r w:rsidR="00B873E5" w:rsidRPr="0042411D">
        <w:rPr>
          <w:rFonts w:ascii="Times New Roman" w:hAnsi="Times New Roman" w:cs="Times New Roman"/>
          <w:b w:val="0"/>
          <w:sz w:val="24"/>
          <w:szCs w:val="24"/>
        </w:rPr>
        <w:t>ерераспределени</w:t>
      </w:r>
      <w:r w:rsidR="00285D38" w:rsidRPr="0042411D">
        <w:rPr>
          <w:rFonts w:ascii="Times New Roman" w:hAnsi="Times New Roman" w:cs="Times New Roman"/>
          <w:b w:val="0"/>
          <w:sz w:val="24"/>
          <w:szCs w:val="24"/>
        </w:rPr>
        <w:t>и</w:t>
      </w:r>
      <w:r w:rsidR="00B873E5" w:rsidRPr="0042411D">
        <w:rPr>
          <w:rFonts w:ascii="Times New Roman" w:hAnsi="Times New Roman" w:cs="Times New Roman"/>
          <w:b w:val="0"/>
          <w:sz w:val="24"/>
          <w:szCs w:val="24"/>
        </w:rPr>
        <w:t xml:space="preserve">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00285D38"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 или решени</w:t>
      </w:r>
      <w:r w:rsidR="00285D38" w:rsidRPr="0042411D">
        <w:rPr>
          <w:rFonts w:ascii="Times New Roman" w:hAnsi="Times New Roman" w:cs="Times New Roman"/>
          <w:b w:val="0"/>
          <w:sz w:val="24"/>
          <w:szCs w:val="24"/>
        </w:rPr>
        <w:t>е</w:t>
      </w:r>
      <w:r w:rsidRPr="0042411D">
        <w:rPr>
          <w:rFonts w:ascii="Times New Roman" w:hAnsi="Times New Roman" w:cs="Times New Roman"/>
          <w:b w:val="0"/>
          <w:sz w:val="24"/>
          <w:szCs w:val="24"/>
        </w:rPr>
        <w:t xml:space="preserve"> об отказе в предоставлении муниципальной услуги.  </w:t>
      </w:r>
    </w:p>
    <w:p w:rsidR="00431E17" w:rsidRPr="00D81F20" w:rsidRDefault="005F58D3" w:rsidP="0042411D">
      <w:pPr>
        <w:pStyle w:val="3"/>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t xml:space="preserve">Последовательность предоставления муниципальной услуги представлена в блок-схеме </w:t>
      </w:r>
      <w:r w:rsidRPr="00D81F20">
        <w:rPr>
          <w:rFonts w:ascii="Times New Roman" w:hAnsi="Times New Roman" w:cs="Times New Roman"/>
          <w:b w:val="0"/>
          <w:sz w:val="24"/>
          <w:szCs w:val="24"/>
        </w:rPr>
        <w:t xml:space="preserve">(приложение № </w:t>
      </w:r>
      <w:r w:rsidR="00B96D2D" w:rsidRPr="00D81F20">
        <w:rPr>
          <w:rFonts w:ascii="Times New Roman" w:hAnsi="Times New Roman" w:cs="Times New Roman"/>
          <w:b w:val="0"/>
          <w:sz w:val="24"/>
          <w:szCs w:val="24"/>
        </w:rPr>
        <w:t>4</w:t>
      </w:r>
      <w:r w:rsidRPr="00D81F20">
        <w:rPr>
          <w:rFonts w:ascii="Times New Roman" w:hAnsi="Times New Roman" w:cs="Times New Roman"/>
          <w:b w:val="0"/>
          <w:sz w:val="24"/>
          <w:szCs w:val="24"/>
        </w:rPr>
        <w:t xml:space="preserve"> к регламенту).</w:t>
      </w:r>
    </w:p>
    <w:p w:rsidR="00FB7A65" w:rsidRPr="00D81F20" w:rsidRDefault="00FB7A65" w:rsidP="0042411D">
      <w:pPr>
        <w:ind w:firstLine="709"/>
        <w:jc w:val="both"/>
      </w:pPr>
    </w:p>
    <w:p w:rsidR="008D5798" w:rsidRPr="0042411D" w:rsidRDefault="008D5798" w:rsidP="0042411D">
      <w:pPr>
        <w:ind w:firstLine="709"/>
        <w:jc w:val="center"/>
        <w:rPr>
          <w:b/>
        </w:rPr>
      </w:pPr>
      <w:r w:rsidRPr="0042411D">
        <w:rPr>
          <w:b/>
        </w:rPr>
        <w:t>3.8.</w:t>
      </w:r>
      <w:r w:rsidR="009472F3">
        <w:rPr>
          <w:b/>
        </w:rPr>
        <w:t xml:space="preserve"> </w:t>
      </w:r>
      <w:r w:rsidRPr="0042411D">
        <w:rPr>
          <w:b/>
        </w:rPr>
        <w:t>Направление принятого решения о предоставлении</w:t>
      </w:r>
    </w:p>
    <w:p w:rsidR="008D5798" w:rsidRPr="0042411D" w:rsidRDefault="008D5798" w:rsidP="0042411D">
      <w:pPr>
        <w:ind w:firstLine="709"/>
        <w:jc w:val="center"/>
        <w:rPr>
          <w:b/>
        </w:rPr>
      </w:pPr>
      <w:r w:rsidRPr="0042411D">
        <w:rPr>
          <w:b/>
        </w:rPr>
        <w:t>муниципальной услуги заявителю</w:t>
      </w:r>
    </w:p>
    <w:p w:rsidR="008D5798" w:rsidRPr="0042411D" w:rsidRDefault="008D5798" w:rsidP="0042411D">
      <w:pPr>
        <w:ind w:firstLine="709"/>
        <w:jc w:val="center"/>
        <w:rPr>
          <w:b/>
        </w:rPr>
      </w:pPr>
    </w:p>
    <w:p w:rsidR="008D5798" w:rsidRPr="0042411D" w:rsidRDefault="008D5798" w:rsidP="0042411D">
      <w:pPr>
        <w:ind w:firstLine="709"/>
        <w:jc w:val="both"/>
      </w:pPr>
      <w:r w:rsidRPr="0042411D">
        <w:t>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D5798" w:rsidRPr="0042411D" w:rsidRDefault="008D5798" w:rsidP="0042411D">
      <w:pPr>
        <w:ind w:firstLine="709"/>
        <w:jc w:val="both"/>
      </w:pPr>
      <w:r w:rsidRPr="0042411D">
        <w:t xml:space="preserve">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при личной явке в Администрацию, специалист </w:t>
      </w:r>
      <w:r w:rsidR="007A6146">
        <w:t>Отдела</w:t>
      </w:r>
      <w:r w:rsidRPr="0042411D">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не более 2-х дней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D5798" w:rsidRPr="0042411D" w:rsidRDefault="008D5798" w:rsidP="0042411D">
      <w:pPr>
        <w:ind w:firstLine="709"/>
        <w:jc w:val="both"/>
      </w:pPr>
      <w:r w:rsidRPr="0042411D">
        <w:t xml:space="preserve">Передача специалистом </w:t>
      </w:r>
      <w:r w:rsidR="007A6146">
        <w:t>Отдела</w:t>
      </w:r>
      <w:r w:rsidRPr="0042411D">
        <w:t xml:space="preserve"> результата предоставления муниципальной услуги заявителю включает в себя следующие административные действия: </w:t>
      </w:r>
    </w:p>
    <w:p w:rsidR="008D5798" w:rsidRPr="0042411D" w:rsidRDefault="008D5798" w:rsidP="0042411D">
      <w:pPr>
        <w:ind w:firstLine="709"/>
        <w:jc w:val="both"/>
      </w:pPr>
      <w:r w:rsidRPr="0042411D">
        <w:t xml:space="preserve">1) Проверка специалистом </w:t>
      </w:r>
      <w:r w:rsidR="007A6146">
        <w:t>Отдела</w:t>
      </w:r>
      <w:r w:rsidRPr="0042411D">
        <w:t xml:space="preserve"> документа, удостоверяющего личность заявителя, наличия соответствующих полномочий на получение результата муниципальной услуги;</w:t>
      </w:r>
    </w:p>
    <w:p w:rsidR="008D5798" w:rsidRPr="0042411D" w:rsidRDefault="008D5798" w:rsidP="0042411D">
      <w:pPr>
        <w:ind w:firstLine="709"/>
        <w:jc w:val="both"/>
      </w:pPr>
      <w:r w:rsidRPr="0042411D">
        <w:t xml:space="preserve">2) Выдача специалистом </w:t>
      </w:r>
      <w:r w:rsidR="007A6146">
        <w:t>Отдела</w:t>
      </w:r>
      <w:r w:rsidRPr="0042411D">
        <w:t xml:space="preserve"> заявителю результата предоставления муниципальной услуги заявителю;</w:t>
      </w:r>
    </w:p>
    <w:p w:rsidR="008D5798" w:rsidRPr="0042411D" w:rsidRDefault="008D5798" w:rsidP="0042411D">
      <w:pPr>
        <w:ind w:firstLine="709"/>
        <w:jc w:val="both"/>
      </w:pPr>
      <w:r w:rsidRPr="0042411D">
        <w:t xml:space="preserve">3) Отметка заявителем о получении результата предоставления муниципальной услуги. </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w:t>
      </w:r>
    </w:p>
    <w:p w:rsidR="008D5798" w:rsidRPr="0042411D" w:rsidRDefault="008D5798" w:rsidP="0042411D">
      <w:pPr>
        <w:ind w:firstLine="709"/>
        <w:jc w:val="both"/>
      </w:pPr>
      <w:r w:rsidRPr="0042411D">
        <w:t>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почтового отправления, специалист </w:t>
      </w:r>
      <w:r w:rsidR="00CA4872">
        <w:t>Сектора документооборота</w:t>
      </w:r>
      <w:r w:rsidRPr="0042411D">
        <w:t xml:space="preserve"> направляет конверт заявителю почтовым отправлением в виде заказного письма с уведомлением о вручении.</w:t>
      </w:r>
    </w:p>
    <w:p w:rsidR="008D5798" w:rsidRPr="0042411D" w:rsidRDefault="008D5798" w:rsidP="0042411D">
      <w:pPr>
        <w:ind w:firstLine="709"/>
        <w:jc w:val="both"/>
      </w:pPr>
      <w:r w:rsidRPr="0042411D">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w:t>
      </w:r>
      <w:r w:rsidR="00CA4872">
        <w:t>Сектора документооборота</w:t>
      </w:r>
      <w:r w:rsidRPr="0042411D">
        <w:t xml:space="preserve">. Результатом выполнения данного административного действия является подтвержденный факт отправления конверта заявителю. </w:t>
      </w:r>
    </w:p>
    <w:p w:rsidR="008D5798" w:rsidRPr="0042411D" w:rsidRDefault="008D5798" w:rsidP="0042411D">
      <w:pPr>
        <w:ind w:firstLine="709"/>
        <w:jc w:val="both"/>
      </w:pPr>
      <w:r w:rsidRPr="0042411D">
        <w:t>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документационного обеспечения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Невостребованные результаты муниципальной услуги хранятся в </w:t>
      </w:r>
      <w:r w:rsidR="007A6146">
        <w:t>Отделе</w:t>
      </w:r>
      <w:r w:rsidRPr="0042411D">
        <w:t>.</w:t>
      </w:r>
    </w:p>
    <w:p w:rsidR="008D5798" w:rsidRPr="0042411D" w:rsidRDefault="008D5798" w:rsidP="0042411D">
      <w:pPr>
        <w:ind w:firstLine="709"/>
        <w:jc w:val="both"/>
      </w:pPr>
      <w:r w:rsidRPr="0042411D">
        <w:t xml:space="preserve">Срок хранения невостребованных документов в </w:t>
      </w:r>
      <w:r w:rsidR="007A6146">
        <w:t>Отделе</w:t>
      </w:r>
      <w:r w:rsidRPr="0042411D">
        <w:t xml:space="preserve">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передаче в архив в соответствии с правилами хранения архивных документов.</w:t>
      </w:r>
    </w:p>
    <w:p w:rsidR="008D5798" w:rsidRPr="0042411D" w:rsidRDefault="008D5798" w:rsidP="0042411D">
      <w:pPr>
        <w:ind w:firstLine="709"/>
        <w:jc w:val="both"/>
      </w:pPr>
      <w:r w:rsidRPr="0042411D">
        <w:t>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bookmarkEnd w:id="18"/>
    <w:p w:rsidR="001E6D9B" w:rsidRPr="0042411D" w:rsidRDefault="001E6D9B" w:rsidP="0042411D">
      <w:pPr>
        <w:ind w:firstLine="720"/>
        <w:jc w:val="both"/>
      </w:pPr>
    </w:p>
    <w:p w:rsidR="003657B2" w:rsidRDefault="003657B2" w:rsidP="003657B2">
      <w:pPr>
        <w:keepNext/>
        <w:jc w:val="center"/>
        <w:outlineLvl w:val="2"/>
        <w:rPr>
          <w:b/>
          <w:bCs/>
        </w:rPr>
      </w:pPr>
      <w:r w:rsidRPr="003657B2">
        <w:rPr>
          <w:b/>
          <w:bCs/>
        </w:rPr>
        <w:t>4. Формы контроля за исполнением муниципальной услуги</w:t>
      </w:r>
    </w:p>
    <w:p w:rsidR="003657B2" w:rsidRPr="003657B2" w:rsidRDefault="003657B2" w:rsidP="003657B2">
      <w:pPr>
        <w:keepNext/>
        <w:jc w:val="center"/>
        <w:outlineLvl w:val="2"/>
        <w:rPr>
          <w:b/>
          <w:bCs/>
        </w:rPr>
      </w:pPr>
    </w:p>
    <w:p w:rsidR="003657B2" w:rsidRDefault="003657B2" w:rsidP="003657B2">
      <w:pPr>
        <w:keepNext/>
        <w:jc w:val="center"/>
        <w:outlineLvl w:val="2"/>
        <w:rPr>
          <w:b/>
          <w:bCs/>
        </w:rPr>
      </w:pPr>
      <w:r w:rsidRPr="003657B2">
        <w:rPr>
          <w:b/>
          <w:bCs/>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7B2" w:rsidRPr="003657B2" w:rsidRDefault="003657B2" w:rsidP="003657B2">
      <w:pPr>
        <w:keepNext/>
        <w:jc w:val="center"/>
        <w:outlineLvl w:val="2"/>
        <w:rPr>
          <w:b/>
          <w:bCs/>
        </w:rPr>
      </w:pPr>
    </w:p>
    <w:p w:rsidR="003657B2" w:rsidRPr="003657B2" w:rsidRDefault="003657B2" w:rsidP="003657B2">
      <w:pPr>
        <w:autoSpaceDE w:val="0"/>
        <w:autoSpaceDN w:val="0"/>
        <w:adjustRightInd w:val="0"/>
        <w:ind w:firstLine="709"/>
        <w:jc w:val="both"/>
      </w:pPr>
      <w:r w:rsidRPr="003657B2">
        <w:t>4.1.1. Текущий контроль за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3657B2" w:rsidRPr="003657B2" w:rsidRDefault="003657B2" w:rsidP="003657B2">
      <w:pPr>
        <w:autoSpaceDE w:val="0"/>
        <w:autoSpaceDN w:val="0"/>
        <w:adjustRightInd w:val="0"/>
        <w:ind w:firstLine="709"/>
        <w:jc w:val="both"/>
      </w:pPr>
      <w:r w:rsidRPr="003657B2">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3657B2" w:rsidRPr="003657B2" w:rsidRDefault="003657B2" w:rsidP="003657B2">
      <w:pPr>
        <w:autoSpaceDE w:val="0"/>
        <w:autoSpaceDN w:val="0"/>
        <w:adjustRightInd w:val="0"/>
        <w:ind w:firstLine="709"/>
        <w:jc w:val="both"/>
      </w:pPr>
      <w:r w:rsidRPr="003657B2">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3657B2" w:rsidRPr="003657B2" w:rsidRDefault="003657B2" w:rsidP="003657B2">
      <w:pPr>
        <w:autoSpaceDE w:val="0"/>
        <w:autoSpaceDN w:val="0"/>
        <w:adjustRightInd w:val="0"/>
        <w:ind w:firstLine="709"/>
        <w:jc w:val="both"/>
      </w:pPr>
      <w:r w:rsidRPr="003657B2">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3657B2" w:rsidRPr="003657B2" w:rsidRDefault="003657B2" w:rsidP="003657B2">
      <w:pPr>
        <w:autoSpaceDE w:val="0"/>
        <w:autoSpaceDN w:val="0"/>
        <w:adjustRightInd w:val="0"/>
        <w:ind w:firstLine="709"/>
        <w:jc w:val="both"/>
      </w:pPr>
      <w:r w:rsidRPr="003657B2">
        <w:t>4.1.2. Порядок проведения директором МФЦ проверок в отношении сроков приема и выдачи документов МФЦ определяется его директором.</w:t>
      </w:r>
    </w:p>
    <w:p w:rsidR="003657B2" w:rsidRDefault="003657B2" w:rsidP="00A76213">
      <w:pPr>
        <w:autoSpaceDE w:val="0"/>
        <w:autoSpaceDN w:val="0"/>
        <w:adjustRightInd w:val="0"/>
        <w:ind w:firstLine="709"/>
        <w:jc w:val="both"/>
      </w:pPr>
      <w:r w:rsidRPr="003657B2">
        <w:t xml:space="preserve">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w:t>
      </w:r>
      <w:r w:rsidRPr="00A76213">
        <w:t>проекта решения о предоставлении муниципальной услуги.</w:t>
      </w:r>
    </w:p>
    <w:p w:rsidR="00A76213" w:rsidRPr="00A76213" w:rsidRDefault="00A76213" w:rsidP="00A76213">
      <w:pPr>
        <w:autoSpaceDE w:val="0"/>
        <w:autoSpaceDN w:val="0"/>
        <w:adjustRightInd w:val="0"/>
        <w:ind w:firstLine="709"/>
        <w:jc w:val="both"/>
        <w:rPr>
          <w:b/>
          <w:bCs/>
        </w:rPr>
      </w:pPr>
    </w:p>
    <w:p w:rsidR="003657B2" w:rsidRPr="00A76213" w:rsidRDefault="003657B2" w:rsidP="003657B2">
      <w:pPr>
        <w:keepNext/>
        <w:jc w:val="center"/>
        <w:outlineLvl w:val="2"/>
        <w:rPr>
          <w:b/>
          <w:bCs/>
        </w:rPr>
      </w:pPr>
      <w:r w:rsidRPr="00A76213">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7B2" w:rsidRPr="00A76213" w:rsidRDefault="003657B2" w:rsidP="003657B2">
      <w:pPr>
        <w:ind w:firstLine="709"/>
      </w:pPr>
    </w:p>
    <w:p w:rsidR="003657B2" w:rsidRPr="00A76213" w:rsidRDefault="003657B2" w:rsidP="003657B2">
      <w:pPr>
        <w:ind w:firstLine="709"/>
        <w:jc w:val="both"/>
      </w:pPr>
      <w:r w:rsidRPr="00A76213">
        <w:t>4.2.1. Основанием для проведения плановых проверок является годовой план работы Администрации и МФЦ.</w:t>
      </w:r>
    </w:p>
    <w:p w:rsidR="003657B2" w:rsidRPr="003657B2" w:rsidRDefault="003657B2" w:rsidP="003657B2">
      <w:pPr>
        <w:ind w:firstLine="709"/>
        <w:jc w:val="both"/>
      </w:pPr>
      <w:r w:rsidRPr="003657B2">
        <w:t xml:space="preserve">4.2.2. Внеплановые проверки проводятся по решению начальника Отдела или по решению Главы </w:t>
      </w:r>
      <w:r w:rsidR="00CE5266">
        <w:t>МО</w:t>
      </w:r>
      <w:r w:rsidRPr="003657B2">
        <w:t xml:space="preserve"> на основании конкретного обращения Заявителя или контрольно-надзорных и правоохранительных органов</w:t>
      </w:r>
    </w:p>
    <w:p w:rsidR="003657B2" w:rsidRPr="003657B2" w:rsidRDefault="003657B2" w:rsidP="003657B2">
      <w:pPr>
        <w:ind w:firstLine="709"/>
        <w:jc w:val="both"/>
      </w:pPr>
      <w:r w:rsidRPr="003657B2">
        <w:t xml:space="preserve">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w:t>
      </w:r>
      <w:r w:rsidR="00A70B85">
        <w:t>МФЦ</w:t>
      </w:r>
      <w:r w:rsidRPr="003657B2">
        <w:t>, муниципальных служащих, выявления возможности и способов улучшения качества предоставления муниципальной услуги.</w:t>
      </w:r>
    </w:p>
    <w:p w:rsidR="003657B2" w:rsidRPr="003657B2" w:rsidRDefault="003657B2" w:rsidP="003657B2">
      <w:pPr>
        <w:ind w:firstLine="709"/>
        <w:jc w:val="both"/>
      </w:pPr>
      <w:r w:rsidRPr="003657B2">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3657B2" w:rsidRPr="003657B2" w:rsidRDefault="003657B2" w:rsidP="003657B2">
      <w:pPr>
        <w:ind w:firstLine="709"/>
        <w:jc w:val="both"/>
      </w:pPr>
      <w:r w:rsidRPr="003657B2">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w:t>
      </w:r>
      <w:r w:rsidR="00A70B85">
        <w:t>МФЦ</w:t>
      </w:r>
      <w:r w:rsidRPr="003657B2">
        <w:t>, установленных правовыми актами и настоящим Регламентом.</w:t>
      </w:r>
    </w:p>
    <w:p w:rsidR="003657B2" w:rsidRPr="003657B2" w:rsidRDefault="003657B2" w:rsidP="003657B2">
      <w:pPr>
        <w:ind w:firstLine="709"/>
        <w:jc w:val="both"/>
      </w:pPr>
      <w:r w:rsidRPr="003657B2">
        <w:t xml:space="preserve">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w:t>
      </w:r>
      <w:r w:rsidR="00A70B85">
        <w:t>МФЦ</w:t>
      </w:r>
      <w:r w:rsidRPr="003657B2">
        <w:t>.</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4.3. Ответственность должностных лиц Администрации за решения и действия (бездействие), принимаемые (осуществляемые) в ходе предоставления</w:t>
      </w:r>
    </w:p>
    <w:p w:rsidR="008D5798" w:rsidRPr="0042411D" w:rsidRDefault="008D5798" w:rsidP="0042411D">
      <w:pPr>
        <w:ind w:firstLine="720"/>
        <w:jc w:val="center"/>
        <w:rPr>
          <w:b/>
        </w:rPr>
      </w:pPr>
      <w:r w:rsidRPr="0042411D">
        <w:rPr>
          <w:b/>
        </w:rPr>
        <w:t>муниципальной услуги.</w:t>
      </w:r>
    </w:p>
    <w:p w:rsidR="008D5798" w:rsidRPr="0042411D" w:rsidRDefault="008D5798" w:rsidP="0042411D">
      <w:pPr>
        <w:ind w:firstLine="720"/>
        <w:jc w:val="both"/>
      </w:pPr>
    </w:p>
    <w:p w:rsidR="008D5798" w:rsidRPr="0042411D" w:rsidRDefault="008D5798" w:rsidP="0042411D">
      <w:pPr>
        <w:ind w:firstLine="720"/>
        <w:jc w:val="both"/>
      </w:pPr>
      <w:r w:rsidRPr="0042411D">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8D5798" w:rsidRPr="0042411D" w:rsidRDefault="008D5798" w:rsidP="0042411D">
      <w:pPr>
        <w:ind w:firstLine="720"/>
        <w:jc w:val="both"/>
      </w:pPr>
      <w:r w:rsidRPr="0042411D">
        <w:t xml:space="preserve">4.3.2. Ответственность за предоставление муниципальной услуги и соблюдение сроков ее осуществления несет </w:t>
      </w:r>
      <w:r w:rsidR="00CA4872">
        <w:t xml:space="preserve">специалист </w:t>
      </w:r>
      <w:r w:rsidRPr="0042411D">
        <w:t>Отдела</w:t>
      </w:r>
      <w:r w:rsidR="00CA4872">
        <w:t>, оказывающий муниципальную услугу</w:t>
      </w:r>
      <w:r w:rsidRPr="0042411D">
        <w:t>.</w:t>
      </w:r>
    </w:p>
    <w:p w:rsidR="008D5798" w:rsidRPr="0042411D" w:rsidRDefault="008D5798" w:rsidP="0042411D">
      <w:pPr>
        <w:ind w:firstLine="720"/>
        <w:jc w:val="both"/>
      </w:pPr>
      <w:r w:rsidRPr="0042411D">
        <w:t>Должностное лицо, ответственное за организацию работы по предоставлению муниципальной услуги несет дисциплинарную ответственность за:</w:t>
      </w:r>
    </w:p>
    <w:p w:rsidR="008D5798" w:rsidRPr="0042411D" w:rsidRDefault="008D5798" w:rsidP="0042411D">
      <w:pPr>
        <w:ind w:firstLine="720"/>
        <w:jc w:val="both"/>
      </w:pPr>
      <w:r w:rsidRPr="0042411D">
        <w:t>- невыполнение положений настоящего Административного регламента;</w:t>
      </w:r>
    </w:p>
    <w:p w:rsidR="008D5798" w:rsidRPr="0042411D" w:rsidRDefault="008D5798" w:rsidP="0042411D">
      <w:pPr>
        <w:ind w:firstLine="720"/>
        <w:jc w:val="both"/>
      </w:pPr>
      <w:r w:rsidRPr="0042411D">
        <w:t>- несоблюдение сроков предоставления муниципальной услуги.</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5798" w:rsidRPr="0042411D" w:rsidRDefault="008D5798" w:rsidP="0042411D">
      <w:pPr>
        <w:ind w:firstLine="720"/>
        <w:jc w:val="both"/>
      </w:pPr>
    </w:p>
    <w:p w:rsidR="008D5798" w:rsidRPr="0042411D" w:rsidRDefault="008D5798" w:rsidP="0042411D">
      <w:pPr>
        <w:ind w:firstLine="720"/>
        <w:jc w:val="both"/>
      </w:pPr>
      <w:r w:rsidRPr="0042411D">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8D5798" w:rsidRPr="0042411D" w:rsidRDefault="008D5798" w:rsidP="0042411D">
      <w:pPr>
        <w:ind w:firstLine="720"/>
        <w:jc w:val="both"/>
      </w:pPr>
      <w:r w:rsidRPr="0042411D">
        <w:t>4.4.2. Система контроля предоставления муниципальной услуги включает в себя:</w:t>
      </w:r>
    </w:p>
    <w:p w:rsidR="008D5798" w:rsidRPr="0042411D" w:rsidRDefault="008D5798" w:rsidP="0042411D">
      <w:pPr>
        <w:ind w:firstLine="720"/>
        <w:jc w:val="both"/>
      </w:pPr>
      <w:r w:rsidRPr="0042411D">
        <w:t>- организацию контроля за исполнением административных процедур в сроки, установленные настоящим Административным регламентом;</w:t>
      </w:r>
    </w:p>
    <w:p w:rsidR="008D5798" w:rsidRPr="0042411D" w:rsidRDefault="008D5798" w:rsidP="0042411D">
      <w:pPr>
        <w:ind w:firstLine="720"/>
        <w:jc w:val="both"/>
      </w:pPr>
      <w:r w:rsidRPr="0042411D">
        <w:t>- проверку хода и качества предоставления муниципальной услуги;</w:t>
      </w:r>
    </w:p>
    <w:p w:rsidR="008D5798" w:rsidRPr="0042411D" w:rsidRDefault="008D5798" w:rsidP="0042411D">
      <w:pPr>
        <w:ind w:firstLine="720"/>
        <w:jc w:val="both"/>
      </w:pPr>
      <w:r w:rsidRPr="0042411D">
        <w:t>- учет и анализ результатов исполнительской дисциплины при предоставлении муниципальной услуги.</w:t>
      </w:r>
    </w:p>
    <w:p w:rsidR="008D5798" w:rsidRPr="0042411D" w:rsidRDefault="008D5798" w:rsidP="0042411D">
      <w:pPr>
        <w:ind w:firstLine="720"/>
        <w:jc w:val="both"/>
      </w:pPr>
      <w:r w:rsidRPr="0042411D">
        <w:t>4.4.3. Контроль за предоставлением муниципальной услуги осуществляется в следующий формах:</w:t>
      </w:r>
    </w:p>
    <w:p w:rsidR="008D5798" w:rsidRPr="0042411D" w:rsidRDefault="008D5798" w:rsidP="0042411D">
      <w:pPr>
        <w:ind w:firstLine="720"/>
        <w:jc w:val="both"/>
      </w:pPr>
      <w:r w:rsidRPr="0042411D">
        <w:t>- текущий контроль;</w:t>
      </w:r>
    </w:p>
    <w:p w:rsidR="008D5798" w:rsidRPr="0042411D" w:rsidRDefault="008D5798" w:rsidP="0042411D">
      <w:pPr>
        <w:ind w:firstLine="720"/>
        <w:jc w:val="both"/>
      </w:pPr>
      <w:r w:rsidRPr="0042411D">
        <w:t>- внутриведомственный контроль;</w:t>
      </w:r>
    </w:p>
    <w:p w:rsidR="008D5798" w:rsidRPr="0042411D" w:rsidRDefault="008D5798" w:rsidP="0042411D">
      <w:pPr>
        <w:ind w:firstLine="720"/>
        <w:jc w:val="both"/>
      </w:pPr>
      <w:r w:rsidRPr="0042411D">
        <w:t>- контроль со стороны граждан.</w:t>
      </w:r>
    </w:p>
    <w:p w:rsidR="008D5798" w:rsidRPr="0042411D" w:rsidRDefault="008D5798" w:rsidP="0042411D">
      <w:pPr>
        <w:ind w:firstLine="720"/>
        <w:jc w:val="both"/>
      </w:pPr>
      <w:r w:rsidRPr="0042411D">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участвующих в предоставлении муниципальной услуги.</w:t>
      </w:r>
    </w:p>
    <w:p w:rsidR="008D5798" w:rsidRPr="0042411D" w:rsidRDefault="008D5798" w:rsidP="0042411D">
      <w:pPr>
        <w:ind w:firstLine="720"/>
        <w:jc w:val="both"/>
      </w:pPr>
    </w:p>
    <w:p w:rsidR="00AC3ABB" w:rsidRPr="00AC3ABB" w:rsidRDefault="00AC3ABB" w:rsidP="00AC3ABB">
      <w:pPr>
        <w:widowControl w:val="0"/>
        <w:tabs>
          <w:tab w:val="left" w:pos="1569"/>
        </w:tabs>
        <w:autoSpaceDE w:val="0"/>
        <w:autoSpaceDN w:val="0"/>
        <w:spacing w:after="240"/>
        <w:ind w:right="227"/>
        <w:jc w:val="center"/>
        <w:rPr>
          <w:b/>
          <w:lang w:eastAsia="en-US"/>
        </w:rPr>
      </w:pPr>
      <w:bookmarkStart w:id="19" w:name="sub_1095"/>
      <w:r w:rsidRPr="00AC3ABB">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C3ABB" w:rsidRPr="00AC3ABB" w:rsidRDefault="00AC3ABB" w:rsidP="00AC3ABB">
      <w:pPr>
        <w:widowControl w:val="0"/>
        <w:autoSpaceDE w:val="0"/>
        <w:autoSpaceDN w:val="0"/>
        <w:adjustRightInd w:val="0"/>
        <w:ind w:firstLine="720"/>
        <w:jc w:val="both"/>
      </w:pPr>
      <w:r w:rsidRPr="00AC3ABB">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C3ABB" w:rsidRPr="00AC3ABB" w:rsidRDefault="00AC3ABB" w:rsidP="00AC3ABB">
      <w:pPr>
        <w:widowControl w:val="0"/>
        <w:autoSpaceDE w:val="0"/>
        <w:autoSpaceDN w:val="0"/>
        <w:adjustRightInd w:val="0"/>
        <w:spacing w:before="240" w:after="240"/>
        <w:ind w:firstLine="720"/>
        <w:jc w:val="center"/>
        <w:rPr>
          <w:b/>
        </w:rPr>
      </w:pPr>
      <w:bookmarkStart w:id="20" w:name="sub_1096"/>
      <w:bookmarkEnd w:id="19"/>
      <w:r w:rsidRPr="00AC3ABB">
        <w:rPr>
          <w:b/>
        </w:rPr>
        <w:t>5.2. Предмет жалобы.</w:t>
      </w:r>
    </w:p>
    <w:p w:rsidR="00AC3ABB" w:rsidRPr="00AC3ABB" w:rsidRDefault="00AC3ABB" w:rsidP="00AC3ABB">
      <w:pPr>
        <w:widowControl w:val="0"/>
        <w:autoSpaceDE w:val="0"/>
        <w:autoSpaceDN w:val="0"/>
        <w:ind w:left="141" w:right="147" w:firstLine="539"/>
        <w:jc w:val="both"/>
        <w:rPr>
          <w:lang w:eastAsia="en-US"/>
        </w:rPr>
      </w:pPr>
      <w:r w:rsidRPr="00AC3ABB">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AC3ABB">
        <w:rPr>
          <w:rFonts w:eastAsiaTheme="minorEastAsia"/>
        </w:rPr>
        <w:t>многофункционального центра, работника многофункционального центра</w:t>
      </w:r>
    </w:p>
    <w:p w:rsidR="00AC3ABB" w:rsidRPr="00AC3ABB" w:rsidRDefault="00AC3ABB" w:rsidP="00AC3ABB">
      <w:pPr>
        <w:widowControl w:val="0"/>
        <w:autoSpaceDE w:val="0"/>
        <w:autoSpaceDN w:val="0"/>
        <w:ind w:firstLine="540"/>
        <w:jc w:val="both"/>
        <w:rPr>
          <w:rFonts w:eastAsiaTheme="minorEastAsia"/>
        </w:rPr>
      </w:pPr>
      <w:bookmarkStart w:id="21" w:name="sub_1097"/>
      <w:bookmarkEnd w:id="20"/>
      <w:r w:rsidRPr="00AC3ABB">
        <w:rPr>
          <w:rFonts w:eastAsiaTheme="minorEastAsia"/>
        </w:rPr>
        <w:t>Заявитель может обратиться с жалобой в том числе в следующих случаях:</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AC3ABB" w:rsidRPr="00AC3ABB" w:rsidRDefault="00AC3ABB" w:rsidP="00AC3ABB">
      <w:pPr>
        <w:autoSpaceDE w:val="0"/>
        <w:autoSpaceDN w:val="0"/>
        <w:adjustRightInd w:val="0"/>
        <w:ind w:firstLine="540"/>
        <w:jc w:val="both"/>
        <w:rPr>
          <w:rFonts w:eastAsiaTheme="minorEastAsia"/>
        </w:rPr>
      </w:pPr>
      <w:r w:rsidRPr="00AC3ABB">
        <w:rPr>
          <w:rFonts w:eastAsiaTheme="minorEastAsi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 8) нарушение срока или порядка выдачи документов по результатам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spacing w:before="240"/>
        <w:ind w:firstLine="540"/>
        <w:jc w:val="center"/>
        <w:outlineLvl w:val="1"/>
        <w:rPr>
          <w:rFonts w:eastAsiaTheme="minorEastAsia"/>
          <w:b/>
        </w:rPr>
      </w:pPr>
      <w:r w:rsidRPr="00AC3ABB">
        <w:rPr>
          <w:rFonts w:eastAsiaTheme="minorEastAsia"/>
          <w:b/>
        </w:rPr>
        <w:t>5.3 Общие требования к порядку подачи и рассмотрения жалобы</w:t>
      </w:r>
    </w:p>
    <w:bookmarkEnd w:id="21"/>
    <w:p w:rsidR="00AC3ABB" w:rsidRPr="00AC3ABB" w:rsidRDefault="00AC3ABB" w:rsidP="00AC3ABB">
      <w:pPr>
        <w:widowControl w:val="0"/>
        <w:autoSpaceDE w:val="0"/>
        <w:autoSpaceDN w:val="0"/>
        <w:spacing w:before="240"/>
        <w:ind w:firstLine="540"/>
        <w:jc w:val="both"/>
        <w:rPr>
          <w:rFonts w:eastAsiaTheme="minorEastAsia"/>
        </w:rPr>
      </w:pPr>
      <w:r w:rsidRPr="00AC3ABB">
        <w:rPr>
          <w:rFonts w:eastAsiaTheme="minorEastAsi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8">
        <w:r w:rsidRPr="00AC3ABB">
          <w:rPr>
            <w:rFonts w:eastAsiaTheme="minorEastAsia"/>
          </w:rPr>
          <w:t>законодательством</w:t>
        </w:r>
      </w:hyperlink>
      <w:r w:rsidRPr="00AC3ABB">
        <w:rPr>
          <w:rFonts w:eastAsiaTheme="minorEastAsia"/>
        </w:rPr>
        <w:t xml:space="preserve"> Российской Федерации, в антимонопольный орган.</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5. Жалоба должна содержать:</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3ABB" w:rsidRPr="00AC3ABB" w:rsidRDefault="00AC3ABB" w:rsidP="00AC3ABB">
      <w:pPr>
        <w:widowControl w:val="0"/>
        <w:autoSpaceDE w:val="0"/>
        <w:autoSpaceDN w:val="0"/>
        <w:spacing w:before="220"/>
        <w:ind w:firstLine="540"/>
        <w:jc w:val="both"/>
        <w:rPr>
          <w:rFonts w:eastAsiaTheme="minorEastAsia"/>
        </w:rPr>
      </w:pPr>
      <w:bookmarkStart w:id="22" w:name="P421"/>
      <w:bookmarkEnd w:id="22"/>
      <w:r w:rsidRPr="00AC3ABB">
        <w:rPr>
          <w:rFonts w:eastAsiaTheme="minorEastAsia"/>
        </w:rPr>
        <w:t>7. По результатам рассмотрения жалобы принимается одно из следующих решений: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в удовлетворении жалобы отказывается.</w:t>
      </w:r>
    </w:p>
    <w:p w:rsidR="00AC3ABB" w:rsidRPr="00AC3ABB" w:rsidRDefault="00AC3ABB" w:rsidP="00AC3ABB">
      <w:pPr>
        <w:widowControl w:val="0"/>
        <w:autoSpaceDE w:val="0"/>
        <w:autoSpaceDN w:val="0"/>
        <w:spacing w:before="220"/>
        <w:ind w:firstLine="540"/>
        <w:jc w:val="both"/>
        <w:rPr>
          <w:rFonts w:eastAsiaTheme="minorEastAsia"/>
        </w:rPr>
      </w:pPr>
      <w:bookmarkStart w:id="23" w:name="P425"/>
      <w:bookmarkEnd w:id="23"/>
      <w:r w:rsidRPr="00AC3ABB">
        <w:rPr>
          <w:rFonts w:eastAsiaTheme="minorEastAsia"/>
        </w:rPr>
        <w:t xml:space="preserve">8. Не позднее дня, следующего за днем принятия решения, указанного в </w:t>
      </w:r>
      <w:hyperlink w:anchor="P421">
        <w:r w:rsidRPr="00AC3ABB">
          <w:rPr>
            <w:rFonts w:eastAsiaTheme="minorEastAsia"/>
          </w:rPr>
          <w:t>части 7</w:t>
        </w:r>
      </w:hyperlink>
      <w:r w:rsidRPr="00AC3ABB">
        <w:rPr>
          <w:rFonts w:eastAsiaTheme="minorEastAsi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8.1. В случае признания жалобы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8.2. В случае признания жалобы, не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даются аргументированные разъяснения о причинах принятого решения, а также информация о порядке обжалования принятого решения.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AC3ABB">
          <w:rPr>
            <w:rFonts w:eastAsiaTheme="minorEastAsia"/>
          </w:rPr>
          <w:t>частью 1</w:t>
        </w:r>
      </w:hyperlink>
      <w:r w:rsidRPr="00AC3ABB">
        <w:rPr>
          <w:rFonts w:eastAsiaTheme="minorEastAsia"/>
        </w:rPr>
        <w:t>, незамедлительно направляют имеющиеся материалы в органы прокуратуры.</w:t>
      </w:r>
    </w:p>
    <w:p w:rsidR="00AC3ABB" w:rsidRPr="00AC3ABB" w:rsidRDefault="00AC3ABB" w:rsidP="00AC3ABB">
      <w:pPr>
        <w:ind w:firstLine="709"/>
        <w:jc w:val="both"/>
        <w:rPr>
          <w:color w:val="FF0000"/>
        </w:rPr>
      </w:pPr>
    </w:p>
    <w:p w:rsidR="00AC3ABB" w:rsidRPr="00AC3ABB" w:rsidRDefault="00AC3ABB" w:rsidP="00AC3ABB">
      <w:pPr>
        <w:ind w:firstLine="709"/>
        <w:jc w:val="both"/>
        <w:rPr>
          <w:sz w:val="28"/>
          <w:szCs w:val="28"/>
        </w:rPr>
      </w:pPr>
    </w:p>
    <w:p w:rsidR="00AC3ABB" w:rsidRPr="00AC3ABB" w:rsidRDefault="00AC3ABB" w:rsidP="00AC3ABB">
      <w:pPr>
        <w:ind w:firstLine="709"/>
        <w:jc w:val="both"/>
        <w:rPr>
          <w:sz w:val="28"/>
          <w:szCs w:val="28"/>
        </w:rPr>
      </w:pPr>
    </w:p>
    <w:p w:rsidR="00AC3ABB" w:rsidRPr="00AC3ABB" w:rsidRDefault="00AC3ABB" w:rsidP="00AC3ABB">
      <w:pPr>
        <w:ind w:firstLine="567"/>
        <w:jc w:val="both"/>
        <w:rPr>
          <w:sz w:val="28"/>
          <w:szCs w:val="28"/>
        </w:rPr>
      </w:pPr>
    </w:p>
    <w:p w:rsidR="00AC3ABB" w:rsidRPr="00AC3ABB" w:rsidRDefault="00AC3ABB" w:rsidP="00AC3ABB">
      <w:pPr>
        <w:jc w:val="both"/>
        <w:rPr>
          <w:rFonts w:asciiTheme="minorHAnsi" w:eastAsiaTheme="minorHAnsi" w:hAnsiTheme="minorHAnsi" w:cstheme="minorBidi"/>
          <w:sz w:val="28"/>
          <w:szCs w:val="28"/>
          <w:lang w:eastAsia="en-US"/>
        </w:rPr>
      </w:pPr>
    </w:p>
    <w:p w:rsidR="00AC3ABB" w:rsidRPr="00AC3ABB" w:rsidRDefault="00AC3ABB" w:rsidP="00AC3ABB">
      <w:pPr>
        <w:jc w:val="both"/>
        <w:rPr>
          <w:rFonts w:asciiTheme="minorHAnsi" w:eastAsiaTheme="minorHAnsi" w:hAnsiTheme="minorHAnsi" w:cstheme="minorBidi"/>
          <w:sz w:val="28"/>
          <w:szCs w:val="28"/>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B96D2D" w:rsidRDefault="00B96D2D" w:rsidP="00151357">
      <w:pPr>
        <w:ind w:firstLine="720"/>
        <w:jc w:val="both"/>
      </w:pPr>
    </w:p>
    <w:p w:rsidR="00B96D2D" w:rsidRDefault="00B96D2D" w:rsidP="00151357">
      <w:pPr>
        <w:ind w:firstLine="720"/>
        <w:jc w:val="both"/>
      </w:pPr>
    </w:p>
    <w:p w:rsidR="00B96D2D" w:rsidRDefault="00B96D2D" w:rsidP="00151357">
      <w:pPr>
        <w:ind w:firstLine="720"/>
        <w:jc w:val="both"/>
      </w:pPr>
    </w:p>
    <w:p w:rsidR="00B96D2D" w:rsidRDefault="00B96D2D" w:rsidP="00151357">
      <w:pPr>
        <w:ind w:firstLine="720"/>
        <w:jc w:val="both"/>
      </w:pPr>
    </w:p>
    <w:p w:rsidR="00D15CFF" w:rsidRDefault="00D15CFF" w:rsidP="00151357">
      <w:pPr>
        <w:ind w:firstLine="720"/>
        <w:jc w:val="both"/>
      </w:pPr>
    </w:p>
    <w:p w:rsidR="00D15CFF" w:rsidRDefault="00D15CFF" w:rsidP="00151357">
      <w:pPr>
        <w:ind w:firstLine="720"/>
        <w:jc w:val="both"/>
      </w:pPr>
    </w:p>
    <w:p w:rsidR="00D15CFF" w:rsidRDefault="00D15CFF" w:rsidP="00151357">
      <w:pPr>
        <w:ind w:firstLine="720"/>
        <w:jc w:val="both"/>
      </w:pPr>
    </w:p>
    <w:p w:rsidR="00D15CFF" w:rsidRDefault="00D15CFF" w:rsidP="00151357">
      <w:pPr>
        <w:ind w:firstLine="720"/>
        <w:jc w:val="both"/>
      </w:pPr>
    </w:p>
    <w:p w:rsidR="00D15CFF" w:rsidRDefault="00D15CFF"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D15CFF" w:rsidRDefault="00D15CFF" w:rsidP="00151357">
      <w:pPr>
        <w:ind w:firstLine="720"/>
        <w:jc w:val="both"/>
      </w:pPr>
    </w:p>
    <w:p w:rsidR="00B96D2D" w:rsidRDefault="00B96D2D" w:rsidP="00151357">
      <w:pPr>
        <w:ind w:firstLine="720"/>
        <w:jc w:val="both"/>
      </w:pPr>
    </w:p>
    <w:p w:rsidR="00874E86" w:rsidRDefault="00874E86" w:rsidP="00151357">
      <w:pPr>
        <w:ind w:firstLine="720"/>
        <w:jc w:val="both"/>
      </w:pPr>
    </w:p>
    <w:p w:rsidR="00874E86" w:rsidRDefault="00874E86" w:rsidP="00151357">
      <w:pPr>
        <w:ind w:firstLine="720"/>
        <w:jc w:val="both"/>
      </w:pPr>
    </w:p>
    <w:p w:rsidR="00874E86" w:rsidRDefault="00874E86" w:rsidP="00151357">
      <w:pPr>
        <w:ind w:firstLine="720"/>
        <w:jc w:val="both"/>
      </w:pPr>
    </w:p>
    <w:p w:rsidR="00CA4872" w:rsidRDefault="00CA4872" w:rsidP="00874E86">
      <w:pPr>
        <w:keepNext/>
        <w:ind w:left="5670"/>
        <w:jc w:val="right"/>
        <w:outlineLvl w:val="2"/>
        <w:rPr>
          <w:rFonts w:cs="Arial"/>
        </w:rPr>
      </w:pPr>
    </w:p>
    <w:p w:rsidR="00CA4872" w:rsidRDefault="00CA4872" w:rsidP="00874E86">
      <w:pPr>
        <w:keepNext/>
        <w:ind w:left="5670"/>
        <w:jc w:val="right"/>
        <w:outlineLvl w:val="2"/>
        <w:rPr>
          <w:rFonts w:cs="Arial"/>
        </w:rPr>
      </w:pPr>
    </w:p>
    <w:p w:rsidR="00CA4872" w:rsidRDefault="00CA4872" w:rsidP="00874E86">
      <w:pPr>
        <w:keepNext/>
        <w:ind w:left="5670"/>
        <w:jc w:val="right"/>
        <w:outlineLvl w:val="2"/>
        <w:rPr>
          <w:rFonts w:cs="Arial"/>
        </w:rPr>
      </w:pPr>
    </w:p>
    <w:p w:rsidR="00CA4872" w:rsidRDefault="00CA4872" w:rsidP="00874E86">
      <w:pPr>
        <w:keepNext/>
        <w:ind w:left="5670"/>
        <w:jc w:val="right"/>
        <w:outlineLvl w:val="2"/>
        <w:rPr>
          <w:rFonts w:cs="Arial"/>
        </w:rPr>
      </w:pPr>
    </w:p>
    <w:p w:rsidR="00151357" w:rsidRPr="00D15CFF" w:rsidRDefault="00151357" w:rsidP="00874E86">
      <w:pPr>
        <w:keepNext/>
        <w:ind w:left="5670"/>
        <w:jc w:val="right"/>
        <w:outlineLvl w:val="2"/>
        <w:rPr>
          <w:rFonts w:cs="Arial"/>
        </w:rPr>
      </w:pPr>
      <w:r w:rsidRPr="00D15CFF">
        <w:rPr>
          <w:rFonts w:cs="Arial"/>
        </w:rPr>
        <w:t xml:space="preserve">Приложение № </w:t>
      </w:r>
      <w:r w:rsidR="000B49ED" w:rsidRPr="00D15CFF">
        <w:rPr>
          <w:rFonts w:cs="Arial"/>
        </w:rPr>
        <w:t>1</w:t>
      </w:r>
      <w:r w:rsidRPr="00D15CFF">
        <w:rPr>
          <w:rFonts w:cs="Arial"/>
        </w:rPr>
        <w:t xml:space="preserve"> </w:t>
      </w:r>
    </w:p>
    <w:p w:rsidR="00151357" w:rsidRPr="00D15CFF" w:rsidRDefault="00151357" w:rsidP="00874E86">
      <w:pPr>
        <w:ind w:left="5670"/>
        <w:jc w:val="right"/>
      </w:pPr>
      <w:r w:rsidRPr="00D15CFF">
        <w:t>к Административному регламенту</w:t>
      </w:r>
    </w:p>
    <w:p w:rsidR="00D15CFF" w:rsidRDefault="00D15CFF" w:rsidP="00D15CFF">
      <w:pPr>
        <w:keepNext/>
        <w:ind w:left="5670"/>
        <w:outlineLvl w:val="0"/>
      </w:pPr>
    </w:p>
    <w:p w:rsidR="00170564" w:rsidRPr="00D15CFF" w:rsidRDefault="00170564" w:rsidP="00D15CFF">
      <w:pPr>
        <w:keepNext/>
        <w:ind w:left="5670"/>
        <w:outlineLvl w:val="0"/>
      </w:pPr>
      <w:r w:rsidRPr="00D15CFF">
        <w:t>Главе муниципального образования</w:t>
      </w:r>
    </w:p>
    <w:p w:rsidR="00170564" w:rsidRPr="00D15CFF" w:rsidRDefault="00170564" w:rsidP="00D15CFF">
      <w:pPr>
        <w:keepNext/>
        <w:ind w:left="5670"/>
        <w:outlineLvl w:val="0"/>
      </w:pPr>
      <w:r w:rsidRPr="00D15CFF">
        <w:t>«</w:t>
      </w:r>
      <w:r w:rsidR="00AC3ABB">
        <w:t xml:space="preserve">Муниципальный округ Шарканский </w:t>
      </w:r>
      <w:r w:rsidRPr="00D15CFF">
        <w:t xml:space="preserve"> район</w:t>
      </w:r>
      <w:r w:rsidR="00AC3ABB">
        <w:t xml:space="preserve"> УР</w:t>
      </w:r>
      <w:r w:rsidRPr="00D15CFF">
        <w:t xml:space="preserve">» </w:t>
      </w:r>
    </w:p>
    <w:p w:rsidR="00170564" w:rsidRPr="00D15CFF" w:rsidRDefault="00AC3ABB" w:rsidP="00D15CFF">
      <w:pPr>
        <w:ind w:left="5670"/>
      </w:pPr>
      <w:r>
        <w:t>Муклину В.Г.</w:t>
      </w:r>
    </w:p>
    <w:p w:rsidR="00170564" w:rsidRPr="00F449A6" w:rsidRDefault="00170564" w:rsidP="00170564">
      <w:pPr>
        <w:jc w:val="right"/>
        <w:rPr>
          <w:color w:val="FF0000"/>
        </w:rPr>
      </w:pPr>
    </w:p>
    <w:p w:rsidR="00170564" w:rsidRPr="00170564" w:rsidRDefault="00170564" w:rsidP="00170564">
      <w:pPr>
        <w:keepNext/>
        <w:jc w:val="right"/>
        <w:outlineLvl w:val="0"/>
      </w:pPr>
      <w:r w:rsidRPr="00170564">
        <w:t xml:space="preserve">                                                                                    ___</w:t>
      </w:r>
      <w:r>
        <w:t>_____</w:t>
      </w:r>
      <w:r w:rsidRPr="00170564">
        <w:t>________________________</w:t>
      </w:r>
    </w:p>
    <w:p w:rsidR="00170564" w:rsidRPr="00170564" w:rsidRDefault="00170564" w:rsidP="00170564">
      <w:pPr>
        <w:keepNext/>
        <w:jc w:val="right"/>
        <w:outlineLvl w:val="0"/>
      </w:pPr>
      <w:r w:rsidRPr="00170564">
        <w:t>___</w:t>
      </w:r>
      <w:r>
        <w:t>_____</w:t>
      </w:r>
      <w:r w:rsidRPr="00170564">
        <w:t>________________________</w:t>
      </w:r>
    </w:p>
    <w:p w:rsidR="00170564" w:rsidRPr="00170564" w:rsidRDefault="00170564" w:rsidP="00170564">
      <w:pPr>
        <w:jc w:val="right"/>
      </w:pPr>
      <w:r w:rsidRPr="00170564">
        <w:t>________________________________</w:t>
      </w:r>
    </w:p>
    <w:p w:rsidR="00170564" w:rsidRPr="00170564" w:rsidRDefault="00170564" w:rsidP="00170564">
      <w:pPr>
        <w:jc w:val="right"/>
      </w:pPr>
      <w:r w:rsidRPr="00170564">
        <w:t xml:space="preserve">                                                                                                  зарегистрированного по адресу:</w:t>
      </w:r>
    </w:p>
    <w:p w:rsidR="00170564" w:rsidRPr="00170564" w:rsidRDefault="00170564" w:rsidP="00170564">
      <w:pPr>
        <w:jc w:val="right"/>
      </w:pPr>
      <w:r w:rsidRPr="00170564">
        <w:t>________________________________</w:t>
      </w:r>
    </w:p>
    <w:p w:rsidR="00170564" w:rsidRPr="00170564" w:rsidRDefault="00170564" w:rsidP="00170564">
      <w:pPr>
        <w:jc w:val="right"/>
      </w:pPr>
      <w:r w:rsidRPr="00170564">
        <w:t xml:space="preserve">________________________________                                                                                                  </w:t>
      </w:r>
    </w:p>
    <w:p w:rsidR="00170564" w:rsidRPr="00170564" w:rsidRDefault="00170564" w:rsidP="00170564">
      <w:pPr>
        <w:jc w:val="right"/>
      </w:pPr>
      <w:r w:rsidRPr="00170564">
        <w:t xml:space="preserve">________________________________                                                                                                </w:t>
      </w:r>
    </w:p>
    <w:p w:rsidR="00170564" w:rsidRPr="00170564" w:rsidRDefault="00170564" w:rsidP="00170564">
      <w:r w:rsidRPr="00170564">
        <w:t xml:space="preserve">                                                                                                      Паспорт серия          №</w:t>
      </w:r>
    </w:p>
    <w:p w:rsidR="00170564" w:rsidRPr="00170564" w:rsidRDefault="00170564" w:rsidP="00170564">
      <w:pPr>
        <w:jc w:val="right"/>
      </w:pPr>
      <w:r w:rsidRPr="00170564">
        <w:t xml:space="preserve">                                                                                                  выдан _________________________</w:t>
      </w:r>
    </w:p>
    <w:p w:rsidR="00170564" w:rsidRPr="00170564" w:rsidRDefault="00170564" w:rsidP="00170564">
      <w:pPr>
        <w:jc w:val="right"/>
      </w:pPr>
      <w:r w:rsidRPr="00170564">
        <w:t xml:space="preserve">                                                                                                      _______________________________</w:t>
      </w:r>
    </w:p>
    <w:p w:rsidR="00170564" w:rsidRPr="00170564" w:rsidRDefault="00170564" w:rsidP="00170564">
      <w:pPr>
        <w:jc w:val="right"/>
      </w:pPr>
      <w:r w:rsidRPr="00170564">
        <w:t xml:space="preserve">               _________</w:t>
      </w:r>
      <w:r>
        <w:t>____</w:t>
      </w:r>
      <w:r w:rsidRPr="00170564">
        <w:t>__________________</w:t>
      </w:r>
    </w:p>
    <w:p w:rsidR="00170564" w:rsidRPr="00170564" w:rsidRDefault="00170564" w:rsidP="00170564">
      <w:pPr>
        <w:jc w:val="center"/>
      </w:pPr>
    </w:p>
    <w:p w:rsidR="00170564" w:rsidRPr="00170564" w:rsidRDefault="00170564" w:rsidP="00170564">
      <w:pPr>
        <w:jc w:val="center"/>
      </w:pPr>
      <w:r w:rsidRPr="00170564">
        <w:t xml:space="preserve">Заявление    </w:t>
      </w:r>
    </w:p>
    <w:p w:rsidR="00170564" w:rsidRPr="00170564" w:rsidRDefault="00170564" w:rsidP="00170564">
      <w:pPr>
        <w:jc w:val="center"/>
      </w:pPr>
      <w:r w:rsidRPr="00170564">
        <w:t xml:space="preserve">                                                                                                       </w:t>
      </w:r>
    </w:p>
    <w:p w:rsidR="00170564" w:rsidRPr="00170564" w:rsidRDefault="00170564" w:rsidP="00170564">
      <w:pPr>
        <w:ind w:firstLine="709"/>
        <w:jc w:val="both"/>
      </w:pPr>
      <w:r w:rsidRPr="00170564">
        <w:t xml:space="preserve">В соответствии со ст. </w:t>
      </w:r>
      <w:r w:rsidR="00E5285B">
        <w:t xml:space="preserve">ст. 11.10, </w:t>
      </w:r>
      <w:r w:rsidRPr="00170564">
        <w:t>39.28  Земельного кодекса</w:t>
      </w:r>
      <w:r w:rsidR="00E5285B">
        <w:t xml:space="preserve"> РФ</w:t>
      </w:r>
      <w:r w:rsidRPr="00170564">
        <w:t xml:space="preserve"> прошу утвердить схему расположения земельного участка, образуемого путем перераспределения земельного участка  с кадастровым номером_____________________________ и земель государственной </w:t>
      </w:r>
      <w:r w:rsidR="00E5285B">
        <w:t xml:space="preserve">неразграниченной (муниципальной) </w:t>
      </w:r>
      <w:r w:rsidRPr="00170564">
        <w:t>собственности, с разрешенным использованием___________________________</w:t>
      </w:r>
    </w:p>
    <w:p w:rsidR="00170564" w:rsidRPr="00170564" w:rsidRDefault="00170564" w:rsidP="00170564">
      <w:pPr>
        <w:jc w:val="both"/>
      </w:pPr>
      <w:r w:rsidRPr="00170564">
        <w:t>__________________________________________________________________</w:t>
      </w:r>
    </w:p>
    <w:p w:rsidR="00170564" w:rsidRPr="00170564" w:rsidRDefault="00170564" w:rsidP="00170564">
      <w:pPr>
        <w:jc w:val="both"/>
      </w:pPr>
    </w:p>
    <w:p w:rsidR="00170564" w:rsidRPr="00170564" w:rsidRDefault="00170564" w:rsidP="00170564">
      <w:pPr>
        <w:jc w:val="both"/>
      </w:pPr>
    </w:p>
    <w:p w:rsidR="00170564" w:rsidRPr="00170564" w:rsidRDefault="00170564" w:rsidP="00170564">
      <w:pPr>
        <w:jc w:val="both"/>
      </w:pPr>
      <w:r w:rsidRPr="00170564">
        <w:t>Приложение:</w:t>
      </w:r>
    </w:p>
    <w:p w:rsidR="00170564" w:rsidRPr="00170564" w:rsidRDefault="00170564" w:rsidP="00170564">
      <w:pPr>
        <w:jc w:val="both"/>
      </w:pPr>
      <w:r w:rsidRPr="00170564">
        <w:t>1. Копия документа, удостоверяющего личность на ____________листе;</w:t>
      </w:r>
    </w:p>
    <w:p w:rsidR="00170564" w:rsidRPr="00170564" w:rsidRDefault="00170564" w:rsidP="00170564">
      <w:pPr>
        <w:jc w:val="both"/>
      </w:pPr>
      <w:r w:rsidRPr="00170564">
        <w:t>2. Копия правоустанавливающего документа на земельный участок на ___________ листе;</w:t>
      </w:r>
    </w:p>
    <w:p w:rsidR="00170564" w:rsidRPr="00170564" w:rsidRDefault="00CA4872" w:rsidP="00170564">
      <w:pPr>
        <w:jc w:val="both"/>
      </w:pPr>
      <w:r>
        <w:t>3. Схема расположения земельного участка</w:t>
      </w:r>
      <w:r w:rsidR="00170564" w:rsidRPr="00170564">
        <w:t xml:space="preserve">  _______ листе;</w:t>
      </w:r>
    </w:p>
    <w:p w:rsidR="00170564" w:rsidRPr="00170564" w:rsidRDefault="00170564" w:rsidP="00170564">
      <w:pPr>
        <w:jc w:val="both"/>
      </w:pPr>
      <w:r w:rsidRPr="00170564">
        <w:t>__________________________________________________</w:t>
      </w:r>
      <w:r>
        <w:t>______________________________</w:t>
      </w:r>
    </w:p>
    <w:p w:rsidR="00170564" w:rsidRPr="00170564" w:rsidRDefault="00170564" w:rsidP="00170564">
      <w:pPr>
        <w:jc w:val="both"/>
      </w:pPr>
      <w:r w:rsidRPr="00170564">
        <w:t>__________________________________________________</w:t>
      </w:r>
      <w:r>
        <w:t>______________________________</w:t>
      </w:r>
    </w:p>
    <w:p w:rsidR="00170564" w:rsidRPr="00170564" w:rsidRDefault="00170564" w:rsidP="00170564">
      <w:pPr>
        <w:jc w:val="both"/>
      </w:pPr>
      <w:r w:rsidRPr="00170564">
        <w:t>__________________________________________________</w:t>
      </w:r>
      <w:r>
        <w:t>______________________________</w:t>
      </w:r>
    </w:p>
    <w:p w:rsidR="00170564" w:rsidRPr="00170564" w:rsidRDefault="00170564" w:rsidP="00170564">
      <w:pPr>
        <w:jc w:val="both"/>
      </w:pPr>
    </w:p>
    <w:p w:rsidR="00170564" w:rsidRPr="00170564" w:rsidRDefault="00170564" w:rsidP="00170564">
      <w:pPr>
        <w:jc w:val="both"/>
      </w:pPr>
      <w:r w:rsidRPr="00170564">
        <w:t xml:space="preserve">Согласен (на) на обработку персональных данных и передачу их третьим лицам. </w:t>
      </w:r>
    </w:p>
    <w:p w:rsidR="00170564" w:rsidRPr="00170564" w:rsidRDefault="00170564" w:rsidP="00170564">
      <w:pPr>
        <w:jc w:val="both"/>
      </w:pPr>
    </w:p>
    <w:p w:rsidR="00170564" w:rsidRPr="00170564" w:rsidRDefault="00170564" w:rsidP="00170564">
      <w:pPr>
        <w:jc w:val="both"/>
      </w:pPr>
      <w:r w:rsidRPr="00170564">
        <w:t>_____________________________________________________________________</w:t>
      </w:r>
    </w:p>
    <w:p w:rsidR="00170564" w:rsidRPr="00170564" w:rsidRDefault="00170564" w:rsidP="00170564">
      <w:pPr>
        <w:jc w:val="both"/>
      </w:pPr>
      <w:r w:rsidRPr="00170564">
        <w:t xml:space="preserve">                                                      (дата, подпись)</w:t>
      </w:r>
    </w:p>
    <w:p w:rsidR="00170564" w:rsidRPr="00170564" w:rsidRDefault="00170564" w:rsidP="00170564">
      <w:pPr>
        <w:jc w:val="both"/>
      </w:pPr>
      <w:r w:rsidRPr="00170564">
        <w:t>Телефон:</w:t>
      </w:r>
    </w:p>
    <w:p w:rsidR="00151357" w:rsidRPr="00151357" w:rsidRDefault="00151357" w:rsidP="00151357">
      <w:pPr>
        <w:ind w:right="-1"/>
        <w:rPr>
          <w:sz w:val="28"/>
          <w:szCs w:val="28"/>
        </w:rPr>
      </w:pPr>
    </w:p>
    <w:p w:rsidR="00151357" w:rsidRDefault="00151357" w:rsidP="00151357">
      <w:pPr>
        <w:ind w:right="-1"/>
        <w:rPr>
          <w:sz w:val="28"/>
          <w:szCs w:val="28"/>
        </w:rPr>
      </w:pPr>
    </w:p>
    <w:p w:rsidR="00E5285B" w:rsidRDefault="00E5285B" w:rsidP="00874E86">
      <w:pPr>
        <w:keepNext/>
        <w:ind w:left="5670"/>
        <w:jc w:val="right"/>
        <w:outlineLvl w:val="2"/>
        <w:rPr>
          <w:rFonts w:cs="Arial"/>
        </w:rPr>
      </w:pPr>
    </w:p>
    <w:p w:rsidR="00E5285B" w:rsidRDefault="00E5285B" w:rsidP="00874E86">
      <w:pPr>
        <w:keepNext/>
        <w:ind w:left="5670"/>
        <w:jc w:val="right"/>
        <w:outlineLvl w:val="2"/>
        <w:rPr>
          <w:rFonts w:cs="Arial"/>
        </w:rPr>
      </w:pPr>
    </w:p>
    <w:p w:rsidR="00E5285B" w:rsidRDefault="00E5285B" w:rsidP="00874E86">
      <w:pPr>
        <w:keepNext/>
        <w:ind w:left="5670"/>
        <w:jc w:val="right"/>
        <w:outlineLvl w:val="2"/>
        <w:rPr>
          <w:rFonts w:cs="Arial"/>
        </w:rPr>
      </w:pPr>
    </w:p>
    <w:p w:rsidR="00E5285B" w:rsidRDefault="00E5285B" w:rsidP="00874E86">
      <w:pPr>
        <w:keepNext/>
        <w:ind w:left="5670"/>
        <w:jc w:val="right"/>
        <w:outlineLvl w:val="2"/>
        <w:rPr>
          <w:rFonts w:cs="Arial"/>
        </w:rPr>
      </w:pPr>
    </w:p>
    <w:p w:rsidR="00D15CFF" w:rsidRPr="00D15CFF" w:rsidRDefault="00D15CFF" w:rsidP="00874E86">
      <w:pPr>
        <w:keepNext/>
        <w:ind w:left="5670"/>
        <w:jc w:val="right"/>
        <w:outlineLvl w:val="2"/>
        <w:rPr>
          <w:rFonts w:cs="Arial"/>
        </w:rPr>
      </w:pPr>
      <w:r w:rsidRPr="00D15CFF">
        <w:rPr>
          <w:rFonts w:cs="Arial"/>
        </w:rPr>
        <w:t xml:space="preserve">Приложение № </w:t>
      </w:r>
      <w:r>
        <w:rPr>
          <w:rFonts w:cs="Arial"/>
        </w:rPr>
        <w:t>2</w:t>
      </w:r>
      <w:r w:rsidRPr="00D15CFF">
        <w:rPr>
          <w:rFonts w:cs="Arial"/>
        </w:rPr>
        <w:t xml:space="preserve"> </w:t>
      </w:r>
    </w:p>
    <w:p w:rsidR="00D15CFF" w:rsidRPr="00D15CFF" w:rsidRDefault="00D15CFF" w:rsidP="00874E86">
      <w:pPr>
        <w:ind w:left="5670"/>
        <w:jc w:val="right"/>
      </w:pPr>
      <w:r w:rsidRPr="00D15CFF">
        <w:t>к Административному регламенту</w:t>
      </w:r>
    </w:p>
    <w:p w:rsidR="00D15CFF" w:rsidRDefault="00D15CFF" w:rsidP="00D15CFF">
      <w:pPr>
        <w:keepNext/>
        <w:ind w:left="5670"/>
        <w:outlineLvl w:val="0"/>
      </w:pPr>
    </w:p>
    <w:p w:rsidR="00D15CFF" w:rsidRPr="00D15CFF" w:rsidRDefault="00D15CFF" w:rsidP="00D15CFF">
      <w:pPr>
        <w:keepNext/>
        <w:ind w:left="5670"/>
        <w:outlineLvl w:val="0"/>
      </w:pPr>
      <w:r w:rsidRPr="00D15CFF">
        <w:t>Главе муниципального образования</w:t>
      </w:r>
    </w:p>
    <w:p w:rsidR="00D15CFF" w:rsidRPr="00D15CFF" w:rsidRDefault="00D15CFF" w:rsidP="00D15CFF">
      <w:pPr>
        <w:keepNext/>
        <w:ind w:left="5670"/>
        <w:outlineLvl w:val="0"/>
      </w:pPr>
      <w:r w:rsidRPr="00D15CFF">
        <w:t>«</w:t>
      </w:r>
      <w:r w:rsidR="00AC3ABB">
        <w:t xml:space="preserve">муниципальный округ Шарканский </w:t>
      </w:r>
      <w:r w:rsidRPr="00D15CFF">
        <w:t xml:space="preserve"> район</w:t>
      </w:r>
      <w:r w:rsidR="00AC3ABB">
        <w:t xml:space="preserve"> УР</w:t>
      </w:r>
      <w:r w:rsidRPr="00D15CFF">
        <w:t xml:space="preserve">» </w:t>
      </w:r>
    </w:p>
    <w:p w:rsidR="00D15CFF" w:rsidRPr="00D15CFF" w:rsidRDefault="00AC3ABB" w:rsidP="00D15CFF">
      <w:pPr>
        <w:ind w:left="5670"/>
      </w:pPr>
      <w:r>
        <w:t>Муклину В.Г.</w:t>
      </w:r>
    </w:p>
    <w:p w:rsidR="00AB31AC" w:rsidRPr="00F449A6" w:rsidRDefault="00AB31AC" w:rsidP="00AB31AC">
      <w:pPr>
        <w:jc w:val="right"/>
        <w:rPr>
          <w:color w:val="FF0000"/>
        </w:rPr>
      </w:pPr>
    </w:p>
    <w:p w:rsidR="00AB31AC" w:rsidRPr="00170564" w:rsidRDefault="00AB31AC" w:rsidP="00AB31AC">
      <w:pPr>
        <w:keepNext/>
        <w:jc w:val="right"/>
        <w:outlineLvl w:val="0"/>
      </w:pPr>
      <w:r w:rsidRPr="00170564">
        <w:t xml:space="preserve">                                                                                    ___</w:t>
      </w:r>
      <w:r>
        <w:t>_____</w:t>
      </w:r>
      <w:r w:rsidRPr="00170564">
        <w:t>________________________</w:t>
      </w:r>
    </w:p>
    <w:p w:rsidR="00AB31AC" w:rsidRPr="00170564" w:rsidRDefault="00AB31AC" w:rsidP="00AB31AC">
      <w:pPr>
        <w:keepNext/>
        <w:jc w:val="right"/>
        <w:outlineLvl w:val="0"/>
      </w:pPr>
      <w:r w:rsidRPr="00170564">
        <w:t>___</w:t>
      </w:r>
      <w:r>
        <w:t>_____</w:t>
      </w:r>
      <w:r w:rsidRPr="00170564">
        <w:t>________________________</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                                                                                                  зарегистрированного по адресу:</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________________________________                                                                                                  </w:t>
      </w:r>
    </w:p>
    <w:p w:rsidR="00AB31AC" w:rsidRPr="00170564" w:rsidRDefault="00AB31AC" w:rsidP="00AB31AC">
      <w:pPr>
        <w:jc w:val="right"/>
      </w:pPr>
      <w:r w:rsidRPr="00170564">
        <w:t xml:space="preserve">________________________________                                                                                                </w:t>
      </w:r>
    </w:p>
    <w:p w:rsidR="00AB31AC" w:rsidRPr="00170564" w:rsidRDefault="00AB31AC" w:rsidP="00AB31AC">
      <w:r w:rsidRPr="00170564">
        <w:t xml:space="preserve">                                                                                                      Паспорт серия          №</w:t>
      </w:r>
    </w:p>
    <w:p w:rsidR="00AB31AC" w:rsidRPr="00170564" w:rsidRDefault="00AB31AC" w:rsidP="00AB31AC">
      <w:pPr>
        <w:jc w:val="right"/>
      </w:pPr>
      <w:r w:rsidRPr="00170564">
        <w:t xml:space="preserve">                                                                                                  выдан _________________________</w:t>
      </w:r>
    </w:p>
    <w:p w:rsidR="00AB31AC" w:rsidRPr="00170564" w:rsidRDefault="00AB31AC" w:rsidP="00AB31AC">
      <w:pPr>
        <w:jc w:val="right"/>
      </w:pPr>
      <w:r w:rsidRPr="00170564">
        <w:t xml:space="preserve">                                                                                                      _______________________________</w:t>
      </w:r>
    </w:p>
    <w:p w:rsidR="00170564" w:rsidRDefault="00AB31AC" w:rsidP="00AB31AC">
      <w:pPr>
        <w:ind w:right="-1"/>
        <w:jc w:val="right"/>
        <w:rPr>
          <w:sz w:val="28"/>
          <w:szCs w:val="28"/>
        </w:rPr>
      </w:pPr>
      <w:r w:rsidRPr="00170564">
        <w:t xml:space="preserve">               _________</w:t>
      </w:r>
      <w:r>
        <w:t>____</w:t>
      </w:r>
      <w:r w:rsidRPr="00170564">
        <w:t>__________________</w:t>
      </w:r>
    </w:p>
    <w:p w:rsidR="00170564" w:rsidRDefault="00170564" w:rsidP="00151357">
      <w:pPr>
        <w:ind w:right="-1"/>
        <w:rPr>
          <w:sz w:val="28"/>
          <w:szCs w:val="28"/>
        </w:rPr>
      </w:pPr>
    </w:p>
    <w:p w:rsidR="00170564" w:rsidRDefault="00170564" w:rsidP="00151357">
      <w:pPr>
        <w:ind w:right="-1"/>
        <w:rPr>
          <w:sz w:val="28"/>
          <w:szCs w:val="28"/>
        </w:rPr>
      </w:pPr>
    </w:p>
    <w:p w:rsidR="00AB31AC" w:rsidRPr="00AB31AC" w:rsidRDefault="00AB31AC" w:rsidP="00AB31AC">
      <w:pPr>
        <w:jc w:val="center"/>
      </w:pPr>
      <w:r w:rsidRPr="00AB31AC">
        <w:t xml:space="preserve">Заявление    </w:t>
      </w:r>
    </w:p>
    <w:p w:rsidR="00AB31AC" w:rsidRPr="00AB31AC" w:rsidRDefault="00AB31AC" w:rsidP="00AB31AC">
      <w:pPr>
        <w:jc w:val="center"/>
      </w:pPr>
      <w:r w:rsidRPr="00AB31AC">
        <w:t xml:space="preserve">                                                                                                       </w:t>
      </w:r>
    </w:p>
    <w:p w:rsidR="00AB31AC" w:rsidRPr="00AB31AC" w:rsidRDefault="00AB31AC" w:rsidP="00AB31AC">
      <w:pPr>
        <w:ind w:firstLine="709"/>
        <w:jc w:val="both"/>
      </w:pPr>
      <w:r w:rsidRPr="00AB31AC">
        <w:t xml:space="preserve">В соответствии со ст. 39.28  Земельного кодекса, утвержденной схемой расположения земельного участка на кадастровом плане территории,  прошу заключить соглашение о перераспределении земельного участка, находящегося в моей собственности с кадастровым  номером _________________________       площадью__________кв.м.,расположенного по адресу:_________________ ______________________________________________________________________ ______________________________________________________________________         и земельного участка, находящегося в государственной </w:t>
      </w:r>
      <w:r w:rsidR="00E5285B">
        <w:t xml:space="preserve">неразграниченной (муниципальной) </w:t>
      </w:r>
      <w:r w:rsidRPr="00AB31AC">
        <w:t>собственности     площадью _______, в результате которого  у меня возникнет право собственности на земельный участок площадью_____________ кв.м. с кадастровым номером____________________________________________с разрешенным использованием_____________________________________________________</w:t>
      </w:r>
    </w:p>
    <w:p w:rsidR="00AB31AC" w:rsidRPr="00AB31AC" w:rsidRDefault="00AB31AC" w:rsidP="00AB31AC">
      <w:pPr>
        <w:jc w:val="both"/>
      </w:pPr>
      <w:r w:rsidRPr="00AB31AC">
        <w:t>__________________________________________________________________</w:t>
      </w:r>
    </w:p>
    <w:p w:rsidR="00AB31AC" w:rsidRPr="00AB31AC" w:rsidRDefault="00AB31AC" w:rsidP="00AB31AC">
      <w:pPr>
        <w:jc w:val="both"/>
      </w:pPr>
    </w:p>
    <w:p w:rsidR="00AB31AC" w:rsidRPr="00AB31AC" w:rsidRDefault="00AB31AC" w:rsidP="00AB31AC">
      <w:pPr>
        <w:jc w:val="both"/>
      </w:pPr>
    </w:p>
    <w:p w:rsidR="00AB31AC" w:rsidRPr="00AB31AC" w:rsidRDefault="00AB31AC" w:rsidP="00AB31AC">
      <w:pPr>
        <w:jc w:val="both"/>
      </w:pPr>
      <w:r w:rsidRPr="00AB31AC">
        <w:t>Приложение:</w:t>
      </w:r>
    </w:p>
    <w:p w:rsidR="00AB31AC" w:rsidRPr="00AB31AC" w:rsidRDefault="00AB31AC" w:rsidP="00AB31AC">
      <w:pPr>
        <w:jc w:val="both"/>
      </w:pPr>
      <w:r w:rsidRPr="00AB31AC">
        <w:t>1. Копия документа, удостоверяющего личность на ____________листе;</w:t>
      </w:r>
    </w:p>
    <w:p w:rsidR="00AB31AC" w:rsidRPr="00AB31AC" w:rsidRDefault="00AB31AC" w:rsidP="00AB31AC">
      <w:pPr>
        <w:jc w:val="both"/>
      </w:pPr>
      <w:r w:rsidRPr="00AB31AC">
        <w:t>2. Копия правоустанавливающего документа на земельный участок на ___________ листе;</w:t>
      </w:r>
    </w:p>
    <w:p w:rsidR="00E5285B" w:rsidRPr="00E5285B" w:rsidRDefault="00E5285B" w:rsidP="00E5285B">
      <w:pPr>
        <w:jc w:val="both"/>
      </w:pPr>
      <w:r w:rsidRPr="00E5285B">
        <w:t>3. Выписка из ЕГРН на земельный участок с кадастровым номером  на _______________ листе;</w:t>
      </w:r>
    </w:p>
    <w:p w:rsidR="00AB31AC" w:rsidRPr="00AB31AC" w:rsidRDefault="00AB31AC" w:rsidP="00AB31AC">
      <w:pPr>
        <w:jc w:val="both"/>
      </w:pPr>
      <w:r w:rsidRPr="00AB31AC">
        <w:t>__________________________________________________</w:t>
      </w:r>
      <w:r>
        <w:t>______________________________</w:t>
      </w:r>
    </w:p>
    <w:p w:rsidR="00AB31AC" w:rsidRPr="00AB31AC" w:rsidRDefault="00AB31AC" w:rsidP="00AB31AC">
      <w:pPr>
        <w:jc w:val="both"/>
      </w:pPr>
      <w:r w:rsidRPr="00AB31AC">
        <w:t>______________________________________________________________</w:t>
      </w:r>
      <w:r>
        <w:t>__________________</w:t>
      </w:r>
    </w:p>
    <w:p w:rsidR="00AB31AC" w:rsidRPr="00AB31AC" w:rsidRDefault="00AB31AC" w:rsidP="00AB31AC">
      <w:pPr>
        <w:jc w:val="both"/>
      </w:pPr>
    </w:p>
    <w:p w:rsidR="00AB31AC" w:rsidRPr="00AB31AC" w:rsidRDefault="00AB31AC" w:rsidP="00AB31AC">
      <w:pPr>
        <w:jc w:val="both"/>
      </w:pPr>
      <w:r w:rsidRPr="00AB31AC">
        <w:t xml:space="preserve">Согласен (на) на обработку персональных данных и передачу их третьим лицам. </w:t>
      </w:r>
    </w:p>
    <w:p w:rsidR="00AB31AC" w:rsidRPr="00AB31AC" w:rsidRDefault="00AB31AC" w:rsidP="00AB31AC">
      <w:pPr>
        <w:jc w:val="both"/>
      </w:pPr>
    </w:p>
    <w:p w:rsidR="00AB31AC" w:rsidRPr="00AB31AC" w:rsidRDefault="00AB31AC" w:rsidP="00AB31AC">
      <w:pPr>
        <w:jc w:val="both"/>
      </w:pPr>
      <w:r w:rsidRPr="00AB31AC">
        <w:t>_____________________________________________________________________</w:t>
      </w:r>
    </w:p>
    <w:p w:rsidR="00AB31AC" w:rsidRPr="00AB31AC" w:rsidRDefault="00AB31AC" w:rsidP="00AB31AC">
      <w:pPr>
        <w:jc w:val="both"/>
      </w:pPr>
      <w:r w:rsidRPr="00AB31AC">
        <w:t xml:space="preserve">                                                       (дата, подпись)</w:t>
      </w:r>
    </w:p>
    <w:p w:rsidR="00AB31AC" w:rsidRPr="00AB31AC" w:rsidRDefault="00AB31AC" w:rsidP="00AB31AC">
      <w:pPr>
        <w:jc w:val="both"/>
      </w:pPr>
      <w:r w:rsidRPr="00AB31AC">
        <w:t>Телефон:</w:t>
      </w:r>
    </w:p>
    <w:p w:rsidR="00F133A1" w:rsidRPr="00D15CFF" w:rsidRDefault="00F133A1" w:rsidP="00874E86">
      <w:pPr>
        <w:keepNext/>
        <w:ind w:left="5670"/>
        <w:jc w:val="right"/>
        <w:outlineLvl w:val="2"/>
        <w:rPr>
          <w:rFonts w:cs="Arial"/>
        </w:rPr>
      </w:pPr>
      <w:r w:rsidRPr="00D15CFF">
        <w:rPr>
          <w:rFonts w:cs="Arial"/>
        </w:rPr>
        <w:t xml:space="preserve">Приложение № </w:t>
      </w:r>
      <w:r>
        <w:rPr>
          <w:rFonts w:cs="Arial"/>
        </w:rPr>
        <w:t>3</w:t>
      </w:r>
      <w:r w:rsidRPr="00D15CFF">
        <w:rPr>
          <w:rFonts w:cs="Arial"/>
        </w:rPr>
        <w:t xml:space="preserve"> </w:t>
      </w:r>
    </w:p>
    <w:p w:rsidR="00F133A1" w:rsidRPr="00D15CFF" w:rsidRDefault="00F133A1" w:rsidP="00874E86">
      <w:pPr>
        <w:ind w:left="5670"/>
        <w:jc w:val="right"/>
      </w:pPr>
      <w:r w:rsidRPr="00D15CFF">
        <w:t>к Административному регламенту</w:t>
      </w:r>
    </w:p>
    <w:p w:rsidR="00F133A1" w:rsidRDefault="00F133A1" w:rsidP="00F133A1">
      <w:pPr>
        <w:keepNext/>
        <w:ind w:left="5670"/>
        <w:outlineLvl w:val="0"/>
      </w:pPr>
    </w:p>
    <w:p w:rsidR="00F133A1" w:rsidRPr="00D15CFF" w:rsidRDefault="00F133A1" w:rsidP="00F133A1">
      <w:pPr>
        <w:keepNext/>
        <w:ind w:left="5670"/>
        <w:outlineLvl w:val="0"/>
      </w:pPr>
      <w:r w:rsidRPr="00D15CFF">
        <w:t>Главе муниципального образования</w:t>
      </w:r>
    </w:p>
    <w:p w:rsidR="00F133A1" w:rsidRPr="00D15CFF" w:rsidRDefault="00F133A1" w:rsidP="00F133A1">
      <w:pPr>
        <w:keepNext/>
        <w:ind w:left="5670"/>
        <w:outlineLvl w:val="0"/>
      </w:pPr>
      <w:r w:rsidRPr="00D15CFF">
        <w:t>«</w:t>
      </w:r>
      <w:r w:rsidR="00AC3ABB">
        <w:t>Муниципальный округ Шарканский</w:t>
      </w:r>
      <w:r w:rsidRPr="00D15CFF">
        <w:t xml:space="preserve"> район</w:t>
      </w:r>
      <w:r w:rsidR="00AC3ABB">
        <w:t xml:space="preserve"> УР</w:t>
      </w:r>
      <w:r w:rsidRPr="00D15CFF">
        <w:t xml:space="preserve">» </w:t>
      </w:r>
    </w:p>
    <w:p w:rsidR="00F133A1" w:rsidRPr="00D15CFF" w:rsidRDefault="00AC3ABB" w:rsidP="00F133A1">
      <w:pPr>
        <w:ind w:left="5670"/>
      </w:pPr>
      <w:r>
        <w:t>Муклину В.Г.</w:t>
      </w:r>
    </w:p>
    <w:p w:rsidR="00AB31AC" w:rsidRPr="00170564" w:rsidRDefault="00AB31AC" w:rsidP="00AB31AC">
      <w:pPr>
        <w:keepNext/>
        <w:jc w:val="right"/>
        <w:outlineLvl w:val="0"/>
      </w:pPr>
      <w:r w:rsidRPr="00170564">
        <w:t xml:space="preserve">                                                                                    ___</w:t>
      </w:r>
      <w:r>
        <w:t>_____</w:t>
      </w:r>
      <w:r w:rsidRPr="00170564">
        <w:t>________________________</w:t>
      </w:r>
    </w:p>
    <w:p w:rsidR="00AB31AC" w:rsidRPr="00170564" w:rsidRDefault="00AB31AC" w:rsidP="00AB31AC">
      <w:pPr>
        <w:keepNext/>
        <w:jc w:val="right"/>
        <w:outlineLvl w:val="0"/>
      </w:pPr>
      <w:r w:rsidRPr="00170564">
        <w:t>___</w:t>
      </w:r>
      <w:r>
        <w:t>_____</w:t>
      </w:r>
      <w:r w:rsidRPr="00170564">
        <w:t>________________________</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                                                                                                  зарегистрированного по адресу:</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________________________________                                                                                                  </w:t>
      </w:r>
    </w:p>
    <w:p w:rsidR="00AB31AC" w:rsidRPr="00170564" w:rsidRDefault="00AB31AC" w:rsidP="00AB31AC">
      <w:pPr>
        <w:jc w:val="right"/>
      </w:pPr>
      <w:r w:rsidRPr="00170564">
        <w:t xml:space="preserve">________________________________                                                                                                </w:t>
      </w:r>
    </w:p>
    <w:p w:rsidR="00AB31AC" w:rsidRPr="00170564" w:rsidRDefault="00AB31AC" w:rsidP="00AB31AC">
      <w:r w:rsidRPr="00170564">
        <w:t xml:space="preserve">                                                                                                      Паспорт серия          №</w:t>
      </w:r>
    </w:p>
    <w:p w:rsidR="00AB31AC" w:rsidRPr="00170564" w:rsidRDefault="00AB31AC" w:rsidP="00AB31AC">
      <w:pPr>
        <w:jc w:val="right"/>
      </w:pPr>
      <w:r w:rsidRPr="00170564">
        <w:t xml:space="preserve">                                                                                                  выдан _________________________</w:t>
      </w:r>
    </w:p>
    <w:p w:rsidR="00AB31AC" w:rsidRPr="00170564" w:rsidRDefault="00AB31AC" w:rsidP="00AB31AC">
      <w:pPr>
        <w:jc w:val="right"/>
      </w:pPr>
      <w:r w:rsidRPr="00170564">
        <w:t xml:space="preserve">                                                                                                      _______________________________</w:t>
      </w:r>
    </w:p>
    <w:p w:rsidR="00AB31AC" w:rsidRDefault="00AB31AC" w:rsidP="00AB31AC">
      <w:pPr>
        <w:ind w:right="-1"/>
        <w:jc w:val="right"/>
        <w:rPr>
          <w:sz w:val="28"/>
          <w:szCs w:val="28"/>
        </w:rPr>
      </w:pPr>
      <w:r w:rsidRPr="00170564">
        <w:t xml:space="preserve">               _________</w:t>
      </w:r>
      <w:r>
        <w:t>____</w:t>
      </w:r>
      <w:r w:rsidRPr="00170564">
        <w:t>__________________</w:t>
      </w:r>
    </w:p>
    <w:p w:rsidR="00170564" w:rsidRDefault="00170564" w:rsidP="00AB31AC">
      <w:pPr>
        <w:ind w:right="-1"/>
        <w:jc w:val="right"/>
        <w:rPr>
          <w:sz w:val="28"/>
          <w:szCs w:val="28"/>
        </w:rPr>
      </w:pPr>
    </w:p>
    <w:p w:rsidR="00170564" w:rsidRPr="00AB31AC" w:rsidRDefault="00AB31AC" w:rsidP="00AB31AC">
      <w:pPr>
        <w:ind w:right="-1"/>
        <w:jc w:val="center"/>
      </w:pPr>
      <w:r w:rsidRPr="00AB31AC">
        <w:t>Заявление</w:t>
      </w:r>
    </w:p>
    <w:p w:rsidR="00AB31AC" w:rsidRPr="00AB31AC" w:rsidRDefault="00AB31AC" w:rsidP="00AB31AC">
      <w:pPr>
        <w:ind w:firstLine="709"/>
        <w:jc w:val="both"/>
      </w:pPr>
      <w:r w:rsidRPr="00AB31AC">
        <w:t>В соответствии со ст. 39.28  Земельного кодекса, утвержденной схемой расположения земельного участка на кадастровом плане территории,  прошу заключить соглашение                  о перераспределении земельного участка с кадастровым номером _________________________, площадью ______________________,  принадлежащего на праве общей долевой собственности</w:t>
      </w:r>
    </w:p>
    <w:p w:rsidR="00AB31AC" w:rsidRPr="00AB31AC" w:rsidRDefault="00AB31AC" w:rsidP="00AB31AC">
      <w:pPr>
        <w:jc w:val="both"/>
      </w:pPr>
      <w:r w:rsidRPr="00AB31AC">
        <w:t>___________________________________________________________</w:t>
      </w:r>
      <w:r>
        <w:t>_</w:t>
      </w:r>
      <w:r w:rsidRPr="00AB31AC">
        <w:t xml:space="preserve">  в размере ______ доли </w:t>
      </w:r>
    </w:p>
    <w:p w:rsidR="00AB31AC" w:rsidRPr="00AB31AC" w:rsidRDefault="00AB31AC" w:rsidP="00AB31AC">
      <w:pPr>
        <w:jc w:val="both"/>
      </w:pPr>
      <w:r w:rsidRPr="00AB31AC">
        <w:t>и _________________________________________________________ в размере _______ доли</w:t>
      </w:r>
    </w:p>
    <w:p w:rsidR="00AB31AC" w:rsidRPr="00AB31AC" w:rsidRDefault="00AB31AC" w:rsidP="00AB31AC">
      <w:pPr>
        <w:jc w:val="both"/>
      </w:pPr>
      <w:r w:rsidRPr="00AB31AC">
        <w:t>расположенного по адресу:_______________________________________________ _______________________________________________________________________________</w:t>
      </w:r>
      <w:r>
        <w:t>_</w:t>
      </w:r>
      <w:r w:rsidRPr="00AB31AC">
        <w:t xml:space="preserve"> ____________________________________________________________________________</w:t>
      </w:r>
      <w:r>
        <w:t>____</w:t>
      </w:r>
      <w:r w:rsidRPr="00AB31AC">
        <w:t xml:space="preserve"> и земельного участка, находящегося в государственной собственности</w:t>
      </w:r>
      <w:r w:rsidR="005A36E6">
        <w:t xml:space="preserve"> площадью__________</w:t>
      </w:r>
      <w:r w:rsidRPr="00AB31AC">
        <w:t>,  в результате которого   возникнет право общей долевой собственности на земельный участок  общей площадью____________ с кадастровым номером__________________________________,   расположенный по адресу __________________________________________________________</w:t>
      </w:r>
      <w:r>
        <w:t>_____________________</w:t>
      </w:r>
      <w:r w:rsidRPr="00AB31AC">
        <w:t>_</w:t>
      </w:r>
    </w:p>
    <w:p w:rsidR="00AB31AC" w:rsidRPr="00AB31AC" w:rsidRDefault="00AB31AC" w:rsidP="00AB31AC">
      <w:pPr>
        <w:jc w:val="both"/>
      </w:pPr>
      <w:r w:rsidRPr="00AB31AC">
        <w:t>___________________________________________________________________________</w:t>
      </w:r>
      <w:r w:rsidR="00874E86">
        <w:t>____</w:t>
      </w:r>
      <w:r w:rsidRPr="00AB31AC">
        <w:t>, с разрешенным использованием________________________________________ ______________________________________________________________________</w:t>
      </w:r>
      <w:r>
        <w:t>__________</w:t>
      </w:r>
      <w:r w:rsidRPr="00AB31AC">
        <w:t>в размере ______ доли ___________________________________________________</w:t>
      </w:r>
      <w:r>
        <w:t>_________</w:t>
      </w:r>
      <w:r w:rsidRPr="00AB31AC">
        <w:t xml:space="preserve"> </w:t>
      </w:r>
    </w:p>
    <w:p w:rsidR="005A36E6" w:rsidRPr="005A36E6" w:rsidRDefault="005A36E6" w:rsidP="005A36E6">
      <w:r w:rsidRPr="005A36E6">
        <w:t xml:space="preserve">в размере ______ доли ____________________________________________________________ </w:t>
      </w:r>
    </w:p>
    <w:p w:rsidR="00AB31AC" w:rsidRPr="00AB31AC" w:rsidRDefault="00AB31AC" w:rsidP="00AB31AC">
      <w:pPr>
        <w:jc w:val="both"/>
      </w:pPr>
    </w:p>
    <w:p w:rsidR="00AB31AC" w:rsidRDefault="00AB31AC" w:rsidP="00AB31AC">
      <w:pPr>
        <w:jc w:val="both"/>
      </w:pPr>
      <w:r w:rsidRPr="00AB31AC">
        <w:t>Приложение:</w:t>
      </w:r>
    </w:p>
    <w:p w:rsidR="005A36E6" w:rsidRPr="005A36E6" w:rsidRDefault="005A36E6" w:rsidP="005A36E6">
      <w:pPr>
        <w:jc w:val="both"/>
        <w:rPr>
          <w:sz w:val="22"/>
          <w:szCs w:val="22"/>
        </w:rPr>
      </w:pPr>
      <w:r w:rsidRPr="005A36E6">
        <w:rPr>
          <w:sz w:val="22"/>
          <w:szCs w:val="22"/>
        </w:rPr>
        <w:t>1. Копия документа, удостоверяющего личность на ________________________________листе;</w:t>
      </w:r>
    </w:p>
    <w:p w:rsidR="005A36E6" w:rsidRPr="005A36E6" w:rsidRDefault="005A36E6" w:rsidP="005A36E6">
      <w:pPr>
        <w:jc w:val="both"/>
        <w:rPr>
          <w:sz w:val="22"/>
          <w:szCs w:val="22"/>
        </w:rPr>
      </w:pPr>
      <w:r w:rsidRPr="005A36E6">
        <w:rPr>
          <w:sz w:val="22"/>
          <w:szCs w:val="22"/>
        </w:rPr>
        <w:t>2. Схема расположения земельного участка на кадастровом плане территории на _______ листе;</w:t>
      </w:r>
    </w:p>
    <w:p w:rsidR="005A36E6" w:rsidRPr="005A36E6" w:rsidRDefault="005A36E6" w:rsidP="005A36E6">
      <w:pPr>
        <w:jc w:val="both"/>
        <w:rPr>
          <w:sz w:val="22"/>
          <w:szCs w:val="22"/>
        </w:rPr>
      </w:pPr>
      <w:r w:rsidRPr="005A36E6">
        <w:rPr>
          <w:sz w:val="22"/>
          <w:szCs w:val="22"/>
        </w:rPr>
        <w:t>3. Выписка из ЕГРН на земельный участок с кадастровым номером  на _______________ листе;</w:t>
      </w:r>
    </w:p>
    <w:p w:rsidR="00E5285B" w:rsidRDefault="00E5285B" w:rsidP="005A36E6">
      <w:pPr>
        <w:jc w:val="both"/>
        <w:rPr>
          <w:sz w:val="22"/>
          <w:szCs w:val="22"/>
        </w:rPr>
      </w:pPr>
    </w:p>
    <w:p w:rsidR="005A36E6" w:rsidRPr="005A36E6" w:rsidRDefault="005A36E6" w:rsidP="005A36E6">
      <w:pPr>
        <w:jc w:val="both"/>
        <w:rPr>
          <w:sz w:val="22"/>
          <w:szCs w:val="22"/>
        </w:rPr>
      </w:pPr>
      <w:r w:rsidRPr="005A36E6">
        <w:rPr>
          <w:sz w:val="22"/>
          <w:szCs w:val="22"/>
        </w:rPr>
        <w:t xml:space="preserve">Согласен (на) на обработку персональных данных и передачу их третьим лицам. </w:t>
      </w:r>
    </w:p>
    <w:p w:rsidR="005A36E6" w:rsidRPr="005A36E6" w:rsidRDefault="005A36E6" w:rsidP="005A36E6">
      <w:pPr>
        <w:jc w:val="both"/>
        <w:rPr>
          <w:sz w:val="22"/>
          <w:szCs w:val="22"/>
        </w:rPr>
      </w:pPr>
      <w:r w:rsidRPr="005A36E6">
        <w:rPr>
          <w:sz w:val="22"/>
          <w:szCs w:val="22"/>
        </w:rPr>
        <w:t>__________________________________________________________________________________</w:t>
      </w:r>
    </w:p>
    <w:p w:rsidR="005A36E6" w:rsidRPr="005A36E6" w:rsidRDefault="005A36E6" w:rsidP="005A36E6">
      <w:pPr>
        <w:jc w:val="center"/>
        <w:rPr>
          <w:sz w:val="22"/>
          <w:szCs w:val="22"/>
        </w:rPr>
      </w:pPr>
      <w:r w:rsidRPr="005A36E6">
        <w:rPr>
          <w:sz w:val="22"/>
          <w:szCs w:val="22"/>
        </w:rPr>
        <w:t>(дата, подпись)</w:t>
      </w:r>
    </w:p>
    <w:p w:rsidR="005A36E6" w:rsidRDefault="005A36E6" w:rsidP="005A36E6">
      <w:pPr>
        <w:jc w:val="both"/>
        <w:rPr>
          <w:sz w:val="22"/>
          <w:szCs w:val="22"/>
        </w:rPr>
      </w:pPr>
      <w:r w:rsidRPr="005A36E6">
        <w:rPr>
          <w:sz w:val="22"/>
          <w:szCs w:val="22"/>
          <w:lang w:val="en-US"/>
        </w:rPr>
        <w:t>e</w:t>
      </w:r>
      <w:r w:rsidRPr="005A36E6">
        <w:rPr>
          <w:sz w:val="22"/>
          <w:szCs w:val="22"/>
        </w:rPr>
        <w:t>-</w:t>
      </w:r>
      <w:r w:rsidRPr="005A36E6">
        <w:rPr>
          <w:sz w:val="22"/>
          <w:szCs w:val="22"/>
          <w:lang w:val="en-US"/>
        </w:rPr>
        <w:t>mail</w:t>
      </w:r>
      <w:r w:rsidRPr="005A36E6">
        <w:rPr>
          <w:sz w:val="22"/>
          <w:szCs w:val="22"/>
        </w:rPr>
        <w:t>:, Телефон:</w:t>
      </w:r>
    </w:p>
    <w:p w:rsidR="00874E86" w:rsidRDefault="00874E86" w:rsidP="005A36E6">
      <w:pPr>
        <w:jc w:val="both"/>
        <w:rPr>
          <w:sz w:val="22"/>
          <w:szCs w:val="22"/>
        </w:rPr>
      </w:pPr>
    </w:p>
    <w:p w:rsidR="00874E86" w:rsidRDefault="00874E86" w:rsidP="005A36E6">
      <w:pPr>
        <w:jc w:val="both"/>
        <w:rPr>
          <w:sz w:val="22"/>
          <w:szCs w:val="22"/>
        </w:rPr>
      </w:pPr>
    </w:p>
    <w:p w:rsidR="00874E86" w:rsidRDefault="00874E86" w:rsidP="005A36E6">
      <w:pPr>
        <w:jc w:val="both"/>
        <w:rPr>
          <w:sz w:val="22"/>
          <w:szCs w:val="22"/>
        </w:rPr>
      </w:pPr>
    </w:p>
    <w:p w:rsidR="00E5285B" w:rsidRDefault="00E96E8C" w:rsidP="00874E86">
      <w:pPr>
        <w:keepNext/>
        <w:ind w:left="5670"/>
        <w:jc w:val="right"/>
        <w:outlineLvl w:val="2"/>
        <w:rPr>
          <w:b/>
          <w:bCs/>
        </w:rPr>
      </w:pPr>
      <w:bookmarkStart w:id="24" w:name="_Toc300216383"/>
      <w:r>
        <w:rPr>
          <w:b/>
          <w:bCs/>
        </w:rPr>
        <w:t xml:space="preserve">                            </w:t>
      </w:r>
    </w:p>
    <w:p w:rsidR="00E5285B" w:rsidRDefault="00E5285B" w:rsidP="00874E86">
      <w:pPr>
        <w:keepNext/>
        <w:ind w:left="5670"/>
        <w:jc w:val="right"/>
        <w:outlineLvl w:val="2"/>
        <w:rPr>
          <w:b/>
          <w:bCs/>
        </w:rPr>
      </w:pPr>
    </w:p>
    <w:p w:rsidR="00E5285B" w:rsidRDefault="00E5285B" w:rsidP="00874E86">
      <w:pPr>
        <w:keepNext/>
        <w:ind w:left="5670"/>
        <w:jc w:val="right"/>
        <w:outlineLvl w:val="2"/>
        <w:rPr>
          <w:b/>
          <w:bCs/>
        </w:rPr>
      </w:pPr>
    </w:p>
    <w:p w:rsidR="00F133A1" w:rsidRPr="00D15CFF" w:rsidRDefault="00E96E8C" w:rsidP="00874E86">
      <w:pPr>
        <w:keepNext/>
        <w:ind w:left="5670"/>
        <w:jc w:val="right"/>
        <w:outlineLvl w:val="2"/>
        <w:rPr>
          <w:rFonts w:cs="Arial"/>
        </w:rPr>
      </w:pPr>
      <w:r>
        <w:rPr>
          <w:b/>
          <w:bCs/>
        </w:rPr>
        <w:t xml:space="preserve">  </w:t>
      </w:r>
      <w:bookmarkStart w:id="25" w:name="_Toc300216384"/>
      <w:bookmarkEnd w:id="24"/>
      <w:r w:rsidR="00F133A1" w:rsidRPr="00D15CFF">
        <w:rPr>
          <w:rFonts w:cs="Arial"/>
        </w:rPr>
        <w:t xml:space="preserve">Приложение № </w:t>
      </w:r>
      <w:r w:rsidR="00F133A1">
        <w:rPr>
          <w:rFonts w:cs="Arial"/>
        </w:rPr>
        <w:t>4</w:t>
      </w:r>
      <w:r w:rsidR="00F133A1" w:rsidRPr="00D15CFF">
        <w:rPr>
          <w:rFonts w:cs="Arial"/>
        </w:rPr>
        <w:t xml:space="preserve"> </w:t>
      </w:r>
    </w:p>
    <w:p w:rsidR="00F133A1" w:rsidRPr="00D15CFF" w:rsidRDefault="00F133A1" w:rsidP="00874E86">
      <w:pPr>
        <w:ind w:left="5670"/>
        <w:jc w:val="right"/>
      </w:pPr>
      <w:r w:rsidRPr="00D15CFF">
        <w:t>к Административному регламенту</w:t>
      </w:r>
    </w:p>
    <w:p w:rsidR="00F133A1" w:rsidRDefault="00F133A1" w:rsidP="00F133A1">
      <w:pPr>
        <w:keepNext/>
        <w:ind w:left="5670"/>
        <w:outlineLvl w:val="0"/>
      </w:pPr>
    </w:p>
    <w:p w:rsidR="00FB7A65" w:rsidRDefault="00FB7A65" w:rsidP="00F133A1">
      <w:pPr>
        <w:pStyle w:val="3"/>
        <w:spacing w:before="0" w:after="0"/>
        <w:jc w:val="right"/>
        <w:rPr>
          <w:b w:val="0"/>
          <w:bCs w:val="0"/>
        </w:rPr>
      </w:pPr>
    </w:p>
    <w:p w:rsidR="00243FF6" w:rsidRPr="00151357" w:rsidRDefault="00243FF6" w:rsidP="00243FF6">
      <w:pPr>
        <w:jc w:val="center"/>
        <w:rPr>
          <w:bCs/>
        </w:rPr>
      </w:pPr>
      <w:r>
        <w:rPr>
          <w:bCs/>
        </w:rPr>
        <w:t>Блок-схема</w:t>
      </w:r>
    </w:p>
    <w:p w:rsidR="0026244C" w:rsidRDefault="00243FF6" w:rsidP="00243FF6">
      <w:pPr>
        <w:jc w:val="center"/>
        <w:rPr>
          <w:bCs/>
        </w:rPr>
      </w:pPr>
      <w:r>
        <w:rPr>
          <w:bCs/>
        </w:rPr>
        <w:t>п</w:t>
      </w:r>
      <w:r w:rsidRPr="000B49ED">
        <w:rPr>
          <w:bCs/>
        </w:rPr>
        <w:t>редоставления муниципальной услуги</w:t>
      </w:r>
    </w:p>
    <w:p w:rsidR="00874E86" w:rsidRDefault="00874E86" w:rsidP="00243FF6">
      <w:pPr>
        <w:jc w:val="center"/>
        <w:rPr>
          <w:bCs/>
        </w:rPr>
      </w:pPr>
      <w:r>
        <w:rPr>
          <w:bCs/>
        </w:rPr>
        <w:t>Администрацией муниципального образования «</w:t>
      </w:r>
      <w:r w:rsidR="00AC3ABB">
        <w:rPr>
          <w:bCs/>
        </w:rPr>
        <w:t>Муниципальный округ Шарканский</w:t>
      </w:r>
      <w:r>
        <w:rPr>
          <w:bCs/>
        </w:rPr>
        <w:t xml:space="preserve"> район</w:t>
      </w:r>
      <w:r w:rsidR="00AC3ABB">
        <w:rPr>
          <w:bCs/>
        </w:rPr>
        <w:t xml:space="preserve"> УР</w:t>
      </w:r>
      <w:r>
        <w:rPr>
          <w:bCs/>
        </w:rPr>
        <w:t>»</w:t>
      </w:r>
    </w:p>
    <w:p w:rsidR="000B49ED" w:rsidRDefault="00243FF6" w:rsidP="00FB7A65">
      <w:pPr>
        <w:jc w:val="center"/>
        <w:rPr>
          <w:bCs/>
        </w:rPr>
      </w:pPr>
      <w:r w:rsidRPr="000B49ED">
        <w:rPr>
          <w:bCs/>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F269C1" w:rsidRDefault="00F269C1" w:rsidP="00FB7A65">
      <w:pPr>
        <w:jc w:val="center"/>
        <w:rPr>
          <w:b/>
          <w:bCs/>
          <w:sz w:val="26"/>
          <w:szCs w:val="26"/>
        </w:rPr>
      </w:pPr>
    </w:p>
    <w:p w:rsidR="00FB7A65" w:rsidRDefault="002C429F" w:rsidP="00FB7A65">
      <w:pPr>
        <w:jc w:val="center"/>
        <w:rPr>
          <w:b/>
          <w:sz w:val="26"/>
          <w:szCs w:val="26"/>
        </w:rPr>
      </w:pPr>
      <w:r>
        <w:rPr>
          <w:b/>
          <w:bCs/>
          <w:noProof/>
          <w:spacing w:val="-6"/>
        </w:rPr>
        <mc:AlternateContent>
          <mc:Choice Requires="wpc">
            <w:drawing>
              <wp:inline distT="0" distB="0" distL="0" distR="0">
                <wp:extent cx="6057900" cy="6731635"/>
                <wp:effectExtent l="0" t="9525" r="0" b="3810"/>
                <wp:docPr id="14" name="Полотно 3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306"/>
                        <wps:cNvSpPr>
                          <a:spLocks noChangeArrowheads="1"/>
                        </wps:cNvSpPr>
                        <wps:spPr bwMode="auto">
                          <a:xfrm>
                            <a:off x="758478" y="0"/>
                            <a:ext cx="5420936" cy="749937"/>
                          </a:xfrm>
                          <a:prstGeom prst="roundRect">
                            <a:avLst>
                              <a:gd name="adj" fmla="val 16667"/>
                            </a:avLst>
                          </a:prstGeom>
                          <a:solidFill>
                            <a:srgbClr val="FFFFFF"/>
                          </a:solidFill>
                          <a:ln w="19050">
                            <a:solidFill>
                              <a:srgbClr val="000000"/>
                            </a:solidFill>
                            <a:round/>
                            <a:headEnd/>
                            <a:tailEnd/>
                          </a:ln>
                        </wps:spPr>
                        <wps:txbx>
                          <w:txbxContent>
                            <w:p w:rsidR="00CA4872" w:rsidRPr="00CC0767" w:rsidRDefault="00CA4872" w:rsidP="00FB7A65">
                              <w:pPr>
                                <w:autoSpaceDE w:val="0"/>
                                <w:autoSpaceDN w:val="0"/>
                                <w:adjustRightInd w:val="0"/>
                                <w:jc w:val="center"/>
                              </w:pPr>
                              <w:r w:rsidRPr="00CC0767">
                                <w:t xml:space="preserve">Начало предоставления Услуги: </w:t>
                              </w:r>
                            </w:p>
                            <w:p w:rsidR="00CA4872" w:rsidRPr="00CC0767" w:rsidRDefault="00CA4872" w:rsidP="00FB7A65">
                              <w:pPr>
                                <w:autoSpaceDE w:val="0"/>
                                <w:autoSpaceDN w:val="0"/>
                                <w:adjustRightInd w:val="0"/>
                                <w:jc w:val="center"/>
                              </w:pPr>
                              <w:r w:rsidRPr="00CC0767">
                                <w:t xml:space="preserve">поступление в Администрацию заявления о перераспределении земель и (или) земельных участков </w:t>
                              </w:r>
                            </w:p>
                            <w:p w:rsidR="00CA4872" w:rsidRPr="006E2774" w:rsidRDefault="00CA4872" w:rsidP="00FB7A65">
                              <w:pPr>
                                <w:jc w:val="center"/>
                                <w:rPr>
                                  <w:sz w:val="20"/>
                                  <w:szCs w:val="20"/>
                                </w:rPr>
                              </w:pPr>
                            </w:p>
                            <w:p w:rsidR="00CA4872" w:rsidRPr="006E2774" w:rsidRDefault="00CA4872" w:rsidP="00FB7A65">
                              <w:pPr>
                                <w:jc w:val="center"/>
                                <w:rPr>
                                  <w:sz w:val="20"/>
                                  <w:szCs w:val="20"/>
                                </w:rPr>
                              </w:pPr>
                            </w:p>
                          </w:txbxContent>
                        </wps:txbx>
                        <wps:bodyPr rot="0" vert="horz" wrap="square" lIns="91440" tIns="10800" rIns="91440" bIns="10800" anchor="t" anchorCtr="0" upright="1">
                          <a:noAutofit/>
                        </wps:bodyPr>
                      </wps:wsp>
                      <wps:wsp>
                        <wps:cNvPr id="2" name="Line 307"/>
                        <wps:cNvCnPr>
                          <a:cxnSpLocks noChangeShapeType="1"/>
                        </wps:cNvCnPr>
                        <wps:spPr bwMode="auto">
                          <a:xfrm>
                            <a:off x="3484042" y="715543"/>
                            <a:ext cx="2101" cy="559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308"/>
                        <wps:cNvSpPr txBox="1">
                          <a:spLocks noChangeArrowheads="1"/>
                        </wps:cNvSpPr>
                        <wps:spPr bwMode="auto">
                          <a:xfrm>
                            <a:off x="1643368" y="4803536"/>
                            <a:ext cx="505652" cy="3145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4872" w:rsidRPr="00E63A0B" w:rsidRDefault="00CA4872" w:rsidP="00FB7A65">
                              <w:pPr>
                                <w:rPr>
                                  <w:sz w:val="20"/>
                                  <w:szCs w:val="20"/>
                                </w:rPr>
                              </w:pPr>
                              <w:r w:rsidRPr="00E63A0B">
                                <w:rPr>
                                  <w:sz w:val="20"/>
                                  <w:szCs w:val="20"/>
                                </w:rPr>
                                <w:t>нет</w:t>
                              </w:r>
                            </w:p>
                          </w:txbxContent>
                        </wps:txbx>
                        <wps:bodyPr rot="0" vert="horz" wrap="square" lIns="91440" tIns="45720" rIns="91440" bIns="45720" anchor="t" anchorCtr="0" upright="1">
                          <a:noAutofit/>
                        </wps:bodyPr>
                      </wps:wsp>
                      <wps:wsp>
                        <wps:cNvPr id="4" name="Line 309"/>
                        <wps:cNvCnPr>
                          <a:cxnSpLocks noChangeShapeType="1"/>
                        </wps:cNvCnPr>
                        <wps:spPr bwMode="auto">
                          <a:xfrm>
                            <a:off x="5020683" y="5080131"/>
                            <a:ext cx="1327" cy="1094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10"/>
                        <wps:cNvSpPr txBox="1">
                          <a:spLocks noChangeArrowheads="1"/>
                        </wps:cNvSpPr>
                        <wps:spPr bwMode="auto">
                          <a:xfrm>
                            <a:off x="4835986" y="4765602"/>
                            <a:ext cx="473357" cy="3145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4872" w:rsidRPr="00E63A0B" w:rsidRDefault="00CA4872" w:rsidP="00FB7A65">
                              <w:pPr>
                                <w:rPr>
                                  <w:sz w:val="20"/>
                                  <w:szCs w:val="20"/>
                                </w:rPr>
                              </w:pPr>
                              <w:r w:rsidRPr="00E63A0B">
                                <w:rPr>
                                  <w:sz w:val="20"/>
                                  <w:szCs w:val="20"/>
                                </w:rPr>
                                <w:t>да</w:t>
                              </w:r>
                            </w:p>
                          </w:txbxContent>
                        </wps:txbx>
                        <wps:bodyPr rot="0" vert="horz" wrap="square" lIns="91440" tIns="45720" rIns="91440" bIns="45720" anchor="t" anchorCtr="0" upright="1">
                          <a:noAutofit/>
                        </wps:bodyPr>
                      </wps:wsp>
                      <wps:wsp>
                        <wps:cNvPr id="6" name="Line 311"/>
                        <wps:cNvCnPr>
                          <a:cxnSpLocks noChangeShapeType="1"/>
                        </wps:cNvCnPr>
                        <wps:spPr bwMode="auto">
                          <a:xfrm>
                            <a:off x="1877171" y="4165077"/>
                            <a:ext cx="664" cy="60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12"/>
                        <wps:cNvSpPr>
                          <a:spLocks noChangeArrowheads="1"/>
                        </wps:cNvSpPr>
                        <wps:spPr bwMode="auto">
                          <a:xfrm>
                            <a:off x="3795153" y="6175011"/>
                            <a:ext cx="2583778" cy="962831"/>
                          </a:xfrm>
                          <a:prstGeom prst="roundRect">
                            <a:avLst>
                              <a:gd name="adj" fmla="val 16667"/>
                            </a:avLst>
                          </a:prstGeom>
                          <a:solidFill>
                            <a:srgbClr val="FFFFFF"/>
                          </a:solidFill>
                          <a:ln w="19050">
                            <a:solidFill>
                              <a:srgbClr val="000000"/>
                            </a:solidFill>
                            <a:round/>
                            <a:headEnd/>
                            <a:tailEnd/>
                          </a:ln>
                        </wps:spPr>
                        <wps:txbx>
                          <w:txbxContent>
                            <w:p w:rsidR="00CA4872" w:rsidRPr="006C5933" w:rsidRDefault="00CA4872" w:rsidP="00FB7A65">
                              <w:pPr>
                                <w:autoSpaceDE w:val="0"/>
                                <w:autoSpaceDN w:val="0"/>
                                <w:adjustRightInd w:val="0"/>
                                <w:ind w:firstLine="561"/>
                                <w:jc w:val="center"/>
                              </w:pPr>
                              <w:r w:rsidRPr="006C5933">
                                <w:t>Отказ в перераспределении земель и (или) земельных участков</w:t>
                              </w:r>
                            </w:p>
                          </w:txbxContent>
                        </wps:txbx>
                        <wps:bodyPr rot="0" vert="horz" wrap="square" lIns="91440" tIns="45720" rIns="91440" bIns="45720" anchor="t" anchorCtr="0" upright="1">
                          <a:noAutofit/>
                        </wps:bodyPr>
                      </wps:wsp>
                      <wps:wsp>
                        <wps:cNvPr id="8" name="Line 313"/>
                        <wps:cNvCnPr>
                          <a:cxnSpLocks noChangeShapeType="1"/>
                        </wps:cNvCnPr>
                        <wps:spPr bwMode="auto">
                          <a:xfrm flipH="1">
                            <a:off x="1875070" y="5080131"/>
                            <a:ext cx="1438" cy="11019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14"/>
                        <wps:cNvCnPr>
                          <a:cxnSpLocks noChangeShapeType="1"/>
                        </wps:cNvCnPr>
                        <wps:spPr bwMode="auto">
                          <a:xfrm flipH="1">
                            <a:off x="5020683" y="4165077"/>
                            <a:ext cx="664" cy="60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15"/>
                        <wps:cNvSpPr>
                          <a:spLocks noChangeArrowheads="1"/>
                        </wps:cNvSpPr>
                        <wps:spPr bwMode="auto">
                          <a:xfrm>
                            <a:off x="667124" y="2914371"/>
                            <a:ext cx="5632398" cy="1250707"/>
                          </a:xfrm>
                          <a:prstGeom prst="octagon">
                            <a:avLst>
                              <a:gd name="adj" fmla="val 29287"/>
                            </a:avLst>
                          </a:prstGeom>
                          <a:solidFill>
                            <a:srgbClr val="FFFFFF"/>
                          </a:solidFill>
                          <a:ln w="9525">
                            <a:solidFill>
                              <a:srgbClr val="000000"/>
                            </a:solidFill>
                            <a:miter lim="800000"/>
                            <a:headEnd/>
                            <a:tailEnd/>
                          </a:ln>
                        </wps:spPr>
                        <wps:txbx>
                          <w:txbxContent>
                            <w:p w:rsidR="00CA4872" w:rsidRPr="006C5933" w:rsidRDefault="00CA4872" w:rsidP="00FB7A65">
                              <w:pPr>
                                <w:autoSpaceDE w:val="0"/>
                                <w:autoSpaceDN w:val="0"/>
                                <w:adjustRightInd w:val="0"/>
                                <w:ind w:firstLine="561"/>
                                <w:jc w:val="center"/>
                              </w:pPr>
                              <w:r w:rsidRPr="006C5933">
                                <w:t>При рассмотрении заявления выявлены основания для отказа в перераспределении земель и (или) земельных участков, указанные в пункт</w:t>
                              </w:r>
                              <w:r>
                                <w:t>ах 2.8.,</w:t>
                              </w:r>
                              <w:r w:rsidRPr="006C5933">
                                <w:t xml:space="preserve"> </w:t>
                              </w:r>
                              <w:r>
                                <w:t>2.9.</w:t>
                              </w:r>
                              <w:r w:rsidRPr="006C5933">
                                <w:t xml:space="preserve">  Административного регламента</w:t>
                              </w:r>
                            </w:p>
                          </w:txbxContent>
                        </wps:txbx>
                        <wps:bodyPr rot="0" vert="horz" wrap="square" lIns="54000" tIns="45720" rIns="54000" bIns="45720" anchor="t" anchorCtr="0" upright="1">
                          <a:noAutofit/>
                        </wps:bodyPr>
                      </wps:wsp>
                      <wps:wsp>
                        <wps:cNvPr id="11" name="Rectangle 317"/>
                        <wps:cNvSpPr>
                          <a:spLocks noChangeArrowheads="1"/>
                        </wps:cNvSpPr>
                        <wps:spPr bwMode="auto">
                          <a:xfrm>
                            <a:off x="1390542" y="1274595"/>
                            <a:ext cx="4013583" cy="994350"/>
                          </a:xfrm>
                          <a:prstGeom prst="rect">
                            <a:avLst/>
                          </a:prstGeom>
                          <a:solidFill>
                            <a:srgbClr val="FFFFFF"/>
                          </a:solidFill>
                          <a:ln w="9525">
                            <a:solidFill>
                              <a:srgbClr val="000000"/>
                            </a:solidFill>
                            <a:miter lim="800000"/>
                            <a:headEnd/>
                            <a:tailEnd/>
                          </a:ln>
                        </wps:spPr>
                        <wps:txbx>
                          <w:txbxContent>
                            <w:p w:rsidR="00CA4872" w:rsidRPr="006C5933" w:rsidRDefault="00CA4872" w:rsidP="00FB7A65">
                              <w:pPr>
                                <w:ind w:firstLine="561"/>
                                <w:jc w:val="center"/>
                              </w:pPr>
                              <w:r w:rsidRPr="006C5933">
                                <w:t xml:space="preserve">Рассмотрение заявления, направление межведомственных запросов, проверка сведений, содержащихся в представленных и (или) полученных документах. </w:t>
                              </w:r>
                            </w:p>
                          </w:txbxContent>
                        </wps:txbx>
                        <wps:bodyPr rot="0" vert="horz" wrap="square" lIns="91440" tIns="45720" rIns="91440" bIns="45720" anchor="t" anchorCtr="0" upright="1">
                          <a:noAutofit/>
                        </wps:bodyPr>
                      </wps:wsp>
                      <wps:wsp>
                        <wps:cNvPr id="12" name="Line 318"/>
                        <wps:cNvCnPr>
                          <a:cxnSpLocks noChangeShapeType="1"/>
                        </wps:cNvCnPr>
                        <wps:spPr bwMode="auto">
                          <a:xfrm>
                            <a:off x="3481166" y="2268945"/>
                            <a:ext cx="774" cy="645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19"/>
                        <wps:cNvSpPr>
                          <a:spLocks noChangeArrowheads="1"/>
                        </wps:cNvSpPr>
                        <wps:spPr bwMode="auto">
                          <a:xfrm>
                            <a:off x="622885" y="6172246"/>
                            <a:ext cx="2516978" cy="965595"/>
                          </a:xfrm>
                          <a:prstGeom prst="roundRect">
                            <a:avLst>
                              <a:gd name="adj" fmla="val 16667"/>
                            </a:avLst>
                          </a:prstGeom>
                          <a:solidFill>
                            <a:srgbClr val="FFFFFF"/>
                          </a:solidFill>
                          <a:ln w="19050">
                            <a:solidFill>
                              <a:srgbClr val="000000"/>
                            </a:solidFill>
                            <a:round/>
                            <a:headEnd/>
                            <a:tailEnd/>
                          </a:ln>
                        </wps:spPr>
                        <wps:txbx>
                          <w:txbxContent>
                            <w:p w:rsidR="00CA4872" w:rsidRPr="006C5933" w:rsidRDefault="00CA4872" w:rsidP="00FB7A65">
                              <w:pPr>
                                <w:ind w:firstLine="561"/>
                                <w:jc w:val="center"/>
                              </w:pPr>
                              <w:r w:rsidRPr="006C5933">
                                <w:t xml:space="preserve">Принятие решения о перераспределении земель и (или) земельных участков </w:t>
                              </w:r>
                            </w:p>
                          </w:txbxContent>
                        </wps:txbx>
                        <wps:bodyPr rot="0" vert="horz" wrap="square" lIns="91440" tIns="45720" rIns="91440" bIns="45720" anchor="t" anchorCtr="0" upright="1">
                          <a:noAutofit/>
                        </wps:bodyPr>
                      </wps:wsp>
                    </wpc:wpc>
                  </a:graphicData>
                </a:graphic>
              </wp:inline>
            </w:drawing>
          </mc:Choice>
          <mc:Fallback>
            <w:pict>
              <v:group id="Полотно 304" o:spid="_x0000_s1026" editas="canvas" style="width:477pt;height:530.05pt;mso-position-horizontal-relative:char;mso-position-vertical-relative:line" coordsize="60579,6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7316;visibility:visible;mso-wrap-style:square">
                  <v:fill o:detectmouseclick="t"/>
                  <v:path o:connecttype="none"/>
                </v:shape>
                <v:roundrect id="AutoShape 306" o:spid="_x0000_s1028" style="position:absolute;left:7584;width:54210;height:74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d/cAA&#10;AADaAAAADwAAAGRycy9kb3ducmV2LnhtbERPzWrCQBC+F3yHZQremk1rKpK6ihTEnFqqeYAhO02i&#10;2dmwuybx7V2h0NPw8f3OejuZTgzkfGtZwWuSgiCurG65VlCe9i8rED4ga+wsk4IbedhuZk9rzLUd&#10;+YeGY6hFDGGfo4ImhD6X0lcNGfSJ7Ykj92udwRChq6V2OMZw08m3NF1Kgy3HhgZ7+myouhyvRsGh&#10;DN/jwtXX4Xah89d7VizMOVNq/jztPkAEmsK/+M9d6DgfHq88rt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5d/cAAAADaAAAADwAAAAAAAAAAAAAAAACYAgAAZHJzL2Rvd25y&#10;ZXYueG1sUEsFBgAAAAAEAAQA9QAAAIUDAAAAAA==&#10;" strokeweight="1.5pt">
                  <v:textbox inset=",.3mm,,.3mm">
                    <w:txbxContent>
                      <w:p w:rsidR="00CA4872" w:rsidRPr="00CC0767" w:rsidRDefault="00CA4872" w:rsidP="00FB7A65">
                        <w:pPr>
                          <w:autoSpaceDE w:val="0"/>
                          <w:autoSpaceDN w:val="0"/>
                          <w:adjustRightInd w:val="0"/>
                          <w:jc w:val="center"/>
                        </w:pPr>
                        <w:r w:rsidRPr="00CC0767">
                          <w:t xml:space="preserve">Начало предоставления Услуги: </w:t>
                        </w:r>
                      </w:p>
                      <w:p w:rsidR="00CA4872" w:rsidRPr="00CC0767" w:rsidRDefault="00CA4872" w:rsidP="00FB7A65">
                        <w:pPr>
                          <w:autoSpaceDE w:val="0"/>
                          <w:autoSpaceDN w:val="0"/>
                          <w:adjustRightInd w:val="0"/>
                          <w:jc w:val="center"/>
                        </w:pPr>
                        <w:r w:rsidRPr="00CC0767">
                          <w:t xml:space="preserve">поступление в Администрацию заявления о перераспределении земель и (или) земельных участков </w:t>
                        </w:r>
                      </w:p>
                      <w:p w:rsidR="00CA4872" w:rsidRPr="006E2774" w:rsidRDefault="00CA4872" w:rsidP="00FB7A65">
                        <w:pPr>
                          <w:jc w:val="center"/>
                          <w:rPr>
                            <w:sz w:val="20"/>
                            <w:szCs w:val="20"/>
                          </w:rPr>
                        </w:pPr>
                      </w:p>
                      <w:p w:rsidR="00CA4872" w:rsidRPr="006E2774" w:rsidRDefault="00CA4872" w:rsidP="00FB7A65">
                        <w:pPr>
                          <w:jc w:val="center"/>
                          <w:rPr>
                            <w:sz w:val="20"/>
                            <w:szCs w:val="20"/>
                          </w:rPr>
                        </w:pPr>
                      </w:p>
                    </w:txbxContent>
                  </v:textbox>
                </v:roundrect>
                <v:line id="Line 307" o:spid="_x0000_s1029" style="position:absolute;visibility:visible;mso-wrap-style:square" from="34840,7155" to="34861,1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308" o:spid="_x0000_s1030" type="#_x0000_t202" style="position:absolute;left:16433;top:48035;width:5057;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0lcIA&#10;AADaAAAADwAAAGRycy9kb3ducmV2LnhtbESPUWvCMBSF3wf+h3AF32Y63UQ6o4hS8GWMVX/AXXNt&#10;ypqbkkRt/70RhD0ezjnf4aw2vW3FlXxoHCt4m2YgiCunG64VnI7F6xJEiMgaW8ekYKAAm/XoZYW5&#10;djf+oWsZa5EgHHJUYGLscilDZchimLqOOHln5y3GJH0ttcdbgttWzrJsIS02nBYMdrQzVP2VF6ug&#10;nw2mmLtqv30vzXD+Xv4WXx9eqcm4336CiNTH//CzfdAK5vC4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SVwgAAANoAAAAPAAAAAAAAAAAAAAAAAJgCAABkcnMvZG93&#10;bnJldi54bWxQSwUGAAAAAAQABAD1AAAAhwMAAAAA&#10;" filled="f" strokeweight="1pt">
                  <v:textbox>
                    <w:txbxContent>
                      <w:p w:rsidR="00CA4872" w:rsidRPr="00E63A0B" w:rsidRDefault="00CA4872" w:rsidP="00FB7A65">
                        <w:pPr>
                          <w:rPr>
                            <w:sz w:val="20"/>
                            <w:szCs w:val="20"/>
                          </w:rPr>
                        </w:pPr>
                        <w:r w:rsidRPr="00E63A0B">
                          <w:rPr>
                            <w:sz w:val="20"/>
                            <w:szCs w:val="20"/>
                          </w:rPr>
                          <w:t>нет</w:t>
                        </w:r>
                      </w:p>
                    </w:txbxContent>
                  </v:textbox>
                </v:shape>
                <v:line id="Line 309" o:spid="_x0000_s1031" style="position:absolute;visibility:visible;mso-wrap-style:square" from="50206,50801" to="50220,6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310" o:spid="_x0000_s1032" type="#_x0000_t202" style="position:absolute;left:48359;top:47656;width:4734;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JesIA&#10;AADaAAAADwAAAGRycy9kb3ducmV2LnhtbESPUWvCMBSF3wf+h3AF32Y6nSKdUUQp+CJj1R9w11yb&#10;suamJFHbf28Ggz0ezjnf4ay3vW3FnXxoHCt4m2YgiCunG64VXM7F6wpEiMgaW8ekYKAA283oZY25&#10;dg/+onsZa5EgHHJUYGLscilDZchimLqOOHlX5y3GJH0ttcdHgttWzrJsKS02nBYMdrQ3VP2UN6ug&#10;nw2mmLvqsHsvzXD9XH0Xp4VXajLudx8gIvXxP/zXPmoFC/i9k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sl6wgAAANoAAAAPAAAAAAAAAAAAAAAAAJgCAABkcnMvZG93&#10;bnJldi54bWxQSwUGAAAAAAQABAD1AAAAhwMAAAAA&#10;" filled="f" strokeweight="1pt">
                  <v:textbox>
                    <w:txbxContent>
                      <w:p w:rsidR="00CA4872" w:rsidRPr="00E63A0B" w:rsidRDefault="00CA4872" w:rsidP="00FB7A65">
                        <w:pPr>
                          <w:rPr>
                            <w:sz w:val="20"/>
                            <w:szCs w:val="20"/>
                          </w:rPr>
                        </w:pPr>
                        <w:r w:rsidRPr="00E63A0B">
                          <w:rPr>
                            <w:sz w:val="20"/>
                            <w:szCs w:val="20"/>
                          </w:rPr>
                          <w:t>да</w:t>
                        </w:r>
                      </w:p>
                    </w:txbxContent>
                  </v:textbox>
                </v:shape>
                <v:line id="Line 311" o:spid="_x0000_s1033" style="position:absolute;visibility:visible;mso-wrap-style:square" from="18771,41650" to="18778,47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oundrect id="AutoShape 312" o:spid="_x0000_s1034" style="position:absolute;left:37951;top:61750;width:25838;height:96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6KsQA&#10;AADaAAAADwAAAGRycy9kb3ducmV2LnhtbESPQWvCQBSE70L/w/IK3swmhWqJrqGUVvRobGiPj+wz&#10;Cc2+TbNrjP31XUHwOMzMN8wqG00rBupdY1lBEsUgiEurG64UfB4+Zi8gnEfW2FomBRdykK0fJitM&#10;tT3znobcVyJA2KWooPa+S6V0ZU0GXWQ74uAdbW/QB9lXUvd4DnDTyqc4nkuDDYeFGjt6q6n8yU9G&#10;AQ/2/e+3+IrbxanYbpLNLv8unpWaPo6vSxCeRn8P39pbrWAB1yvh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irEAAAA2gAAAA8AAAAAAAAAAAAAAAAAmAIAAGRycy9k&#10;b3ducmV2LnhtbFBLBQYAAAAABAAEAPUAAACJAwAAAAA=&#10;" strokeweight="1.5pt">
                  <v:textbox>
                    <w:txbxContent>
                      <w:p w:rsidR="00CA4872" w:rsidRPr="006C5933" w:rsidRDefault="00CA4872" w:rsidP="00FB7A65">
                        <w:pPr>
                          <w:autoSpaceDE w:val="0"/>
                          <w:autoSpaceDN w:val="0"/>
                          <w:adjustRightInd w:val="0"/>
                          <w:ind w:firstLine="561"/>
                          <w:jc w:val="center"/>
                        </w:pPr>
                        <w:r w:rsidRPr="006C5933">
                          <w:t>Отказ в перераспределении земель и (или) земельных участков</w:t>
                        </w:r>
                      </w:p>
                    </w:txbxContent>
                  </v:textbox>
                </v:roundrect>
                <v:line id="Line 313" o:spid="_x0000_s1035" style="position:absolute;flip:x;visibility:visible;mso-wrap-style:square" from="18750,50801" to="18765,6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314" o:spid="_x0000_s1036" style="position:absolute;flip:x;visibility:visible;mso-wrap-style:square" from="50206,41650" to="50213,47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15" o:spid="_x0000_s1037" type="#_x0000_t10" style="position:absolute;left:6671;top:29143;width:56324;height:12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q4MMA&#10;AADbAAAADwAAAGRycy9kb3ducmV2LnhtbESPT4vCQAzF74LfYYiwNztdF1SqoyxCpacF/xw8hk62&#10;LdvJ1M6o9dtvDoK3hPfy3i/r7eBadac+NJ4NfCYpKOLS24YrA+dTPl2CChHZYuuZDDwpwHYzHq0x&#10;s/7BB7ofY6UkhEOGBuoYu0zrUNbkMCS+Ixbt1/cOo6x9pW2PDwl3rZ6l6Vw7bFgaauxoV1P5d7w5&#10;AzF/7r8uebFYDEW71PufudVXNOZjMnyvQEUa4tv8ui6s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Dq4MMAAADbAAAADwAAAAAAAAAAAAAAAACYAgAAZHJzL2Rv&#10;d25yZXYueG1sUEsFBgAAAAAEAAQA9QAAAIgDAAAAAA==&#10;">
                  <v:textbox inset="1.5mm,,1.5mm">
                    <w:txbxContent>
                      <w:p w:rsidR="00CA4872" w:rsidRPr="006C5933" w:rsidRDefault="00CA4872" w:rsidP="00FB7A65">
                        <w:pPr>
                          <w:autoSpaceDE w:val="0"/>
                          <w:autoSpaceDN w:val="0"/>
                          <w:adjustRightInd w:val="0"/>
                          <w:ind w:firstLine="561"/>
                          <w:jc w:val="center"/>
                        </w:pPr>
                        <w:r w:rsidRPr="006C5933">
                          <w:t>При рассмотрении заявления выявлены основания для отказа в перераспределении земель и (или) земельных участков, указанные в пункт</w:t>
                        </w:r>
                        <w:r>
                          <w:t>ах 2.8.,</w:t>
                        </w:r>
                        <w:r w:rsidRPr="006C5933">
                          <w:t xml:space="preserve"> </w:t>
                        </w:r>
                        <w:r>
                          <w:t>2.9.</w:t>
                        </w:r>
                        <w:r w:rsidRPr="006C5933">
                          <w:t xml:space="preserve">  Административного регламента</w:t>
                        </w:r>
                      </w:p>
                    </w:txbxContent>
                  </v:textbox>
                </v:shape>
                <v:rect id="Rectangle 317" o:spid="_x0000_s1038" style="position:absolute;left:13905;top:12745;width:40136;height:9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A4872" w:rsidRPr="006C5933" w:rsidRDefault="00CA4872" w:rsidP="00FB7A65">
                        <w:pPr>
                          <w:ind w:firstLine="561"/>
                          <w:jc w:val="center"/>
                        </w:pPr>
                        <w:r w:rsidRPr="006C5933">
                          <w:t xml:space="preserve">Рассмотрение заявления, направление межведомственных запросов, проверка сведений, содержащихся в представленных и (или) полученных документах. </w:t>
                        </w:r>
                      </w:p>
                    </w:txbxContent>
                  </v:textbox>
                </v:rect>
                <v:line id="Line 318" o:spid="_x0000_s1039" style="position:absolute;visibility:visible;mso-wrap-style:square" from="34811,22689" to="34819,2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oundrect id="AutoShape 319" o:spid="_x0000_s1040" style="position:absolute;left:6228;top:61722;width:25170;height:9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tLcIA&#10;AADbAAAADwAAAGRycy9kb3ducmV2LnhtbERPTWvCQBC9C/0PyxR6qxsrbSW6CaWo2KOpQY9DdkxC&#10;s7Mxu8a0v74rCN7m8T5nkQ6mET11rrasYDKOQBAXVtdcKth9r55nIJxH1thYJgW/5CBNHkYLjLW9&#10;8Jb6zJcihLCLUUHlfRtL6YqKDLqxbYkDd7SdQR9gV0rd4SWEm0a+RNGbNFhzaKiwpc+Kip/sbBRw&#10;b5d/p3wfNe/nfLOerL+yQ/6q1NPj8DEH4Wnwd/HNvdFh/hSuv4Q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m0twgAAANsAAAAPAAAAAAAAAAAAAAAAAJgCAABkcnMvZG93&#10;bnJldi54bWxQSwUGAAAAAAQABAD1AAAAhwMAAAAA&#10;" strokeweight="1.5pt">
                  <v:textbox>
                    <w:txbxContent>
                      <w:p w:rsidR="00CA4872" w:rsidRPr="006C5933" w:rsidRDefault="00CA4872" w:rsidP="00FB7A65">
                        <w:pPr>
                          <w:ind w:firstLine="561"/>
                          <w:jc w:val="center"/>
                        </w:pPr>
                        <w:r w:rsidRPr="006C5933">
                          <w:t xml:space="preserve">Принятие решения о перераспределении земель и (или) земельных участков </w:t>
                        </w:r>
                      </w:p>
                    </w:txbxContent>
                  </v:textbox>
                </v:roundrect>
                <w10:anchorlock/>
              </v:group>
            </w:pict>
          </mc:Fallback>
        </mc:AlternateContent>
      </w:r>
      <w:bookmarkEnd w:id="25"/>
    </w:p>
    <w:sectPr w:rsidR="00FB7A65" w:rsidSect="001512B1">
      <w:headerReference w:type="even" r:id="rId19"/>
      <w:type w:val="oddPage"/>
      <w:pgSz w:w="11906" w:h="16838"/>
      <w:pgMar w:top="1134" w:right="707" w:bottom="709" w:left="1276"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00" w:rsidRDefault="00A60000" w:rsidP="00A73092">
      <w:r>
        <w:separator/>
      </w:r>
    </w:p>
  </w:endnote>
  <w:endnote w:type="continuationSeparator" w:id="0">
    <w:p w:rsidR="00A60000" w:rsidRDefault="00A60000"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00" w:rsidRDefault="00A60000" w:rsidP="00A73092">
      <w:r>
        <w:separator/>
      </w:r>
    </w:p>
  </w:footnote>
  <w:footnote w:type="continuationSeparator" w:id="0">
    <w:p w:rsidR="00A60000" w:rsidRDefault="00A60000"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72" w:rsidRDefault="00CA4872"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872" w:rsidRDefault="00CA4872">
    <w:pPr>
      <w:pStyle w:val="a5"/>
    </w:pPr>
  </w:p>
  <w:p w:rsidR="00CA4872" w:rsidRDefault="00CA4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15:restartNumberingAfterBreak="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15:restartNumberingAfterBreak="0">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16"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6"/>
  </w:num>
  <w:num w:numId="2">
    <w:abstractNumId w:val="13"/>
  </w:num>
  <w:num w:numId="3">
    <w:abstractNumId w:val="8"/>
  </w:num>
  <w:num w:numId="4">
    <w:abstractNumId w:val="15"/>
  </w:num>
  <w:num w:numId="5">
    <w:abstractNumId w:val="4"/>
  </w:num>
  <w:num w:numId="6">
    <w:abstractNumId w:val="1"/>
  </w:num>
  <w:num w:numId="7">
    <w:abstractNumId w:val="12"/>
  </w:num>
  <w:num w:numId="8">
    <w:abstractNumId w:val="14"/>
  </w:num>
  <w:num w:numId="9">
    <w:abstractNumId w:val="10"/>
  </w:num>
  <w:num w:numId="10">
    <w:abstractNumId w:val="5"/>
  </w:num>
  <w:num w:numId="11">
    <w:abstractNumId w:val="0"/>
  </w:num>
  <w:num w:numId="12">
    <w:abstractNumId w:val="11"/>
  </w:num>
  <w:num w:numId="13">
    <w:abstractNumId w:val="7"/>
  </w:num>
  <w:num w:numId="14">
    <w:abstractNumId w:val="2"/>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23"/>
    <w:rsid w:val="0000504C"/>
    <w:rsid w:val="000124B0"/>
    <w:rsid w:val="0002299D"/>
    <w:rsid w:val="00022FEE"/>
    <w:rsid w:val="0002681A"/>
    <w:rsid w:val="00036F52"/>
    <w:rsid w:val="00044BBB"/>
    <w:rsid w:val="0006625F"/>
    <w:rsid w:val="000720D7"/>
    <w:rsid w:val="000754DF"/>
    <w:rsid w:val="0008117A"/>
    <w:rsid w:val="000A5573"/>
    <w:rsid w:val="000B49ED"/>
    <w:rsid w:val="000C3A0A"/>
    <w:rsid w:val="000D02F9"/>
    <w:rsid w:val="000D5B79"/>
    <w:rsid w:val="000E1C7B"/>
    <w:rsid w:val="00103F0F"/>
    <w:rsid w:val="0011394A"/>
    <w:rsid w:val="001414D3"/>
    <w:rsid w:val="001512B1"/>
    <w:rsid w:val="00151357"/>
    <w:rsid w:val="00153E0C"/>
    <w:rsid w:val="0016781A"/>
    <w:rsid w:val="00170564"/>
    <w:rsid w:val="00176F96"/>
    <w:rsid w:val="001A75EA"/>
    <w:rsid w:val="001B7FC2"/>
    <w:rsid w:val="001C1AD1"/>
    <w:rsid w:val="001C5E18"/>
    <w:rsid w:val="001D664B"/>
    <w:rsid w:val="001E6630"/>
    <w:rsid w:val="001E6D9B"/>
    <w:rsid w:val="001F4254"/>
    <w:rsid w:val="001F7F16"/>
    <w:rsid w:val="0020701B"/>
    <w:rsid w:val="00210885"/>
    <w:rsid w:val="00243FF6"/>
    <w:rsid w:val="00251ACD"/>
    <w:rsid w:val="00252F68"/>
    <w:rsid w:val="0026244C"/>
    <w:rsid w:val="00273F86"/>
    <w:rsid w:val="0028041B"/>
    <w:rsid w:val="00285D38"/>
    <w:rsid w:val="00287295"/>
    <w:rsid w:val="00294CEF"/>
    <w:rsid w:val="002A0132"/>
    <w:rsid w:val="002A6B3C"/>
    <w:rsid w:val="002B5720"/>
    <w:rsid w:val="002B73A7"/>
    <w:rsid w:val="002C429F"/>
    <w:rsid w:val="002C4E25"/>
    <w:rsid w:val="002D2FC8"/>
    <w:rsid w:val="002D730A"/>
    <w:rsid w:val="0030407F"/>
    <w:rsid w:val="00326E63"/>
    <w:rsid w:val="00332CC7"/>
    <w:rsid w:val="00356797"/>
    <w:rsid w:val="0036514A"/>
    <w:rsid w:val="003657B2"/>
    <w:rsid w:val="00366AD8"/>
    <w:rsid w:val="003700C3"/>
    <w:rsid w:val="00372355"/>
    <w:rsid w:val="003725EE"/>
    <w:rsid w:val="003727F9"/>
    <w:rsid w:val="00381A0E"/>
    <w:rsid w:val="00381CCD"/>
    <w:rsid w:val="003A3911"/>
    <w:rsid w:val="003C357C"/>
    <w:rsid w:val="003C3BD6"/>
    <w:rsid w:val="003C3DF4"/>
    <w:rsid w:val="003E2D4F"/>
    <w:rsid w:val="004133B2"/>
    <w:rsid w:val="004154A7"/>
    <w:rsid w:val="004226D8"/>
    <w:rsid w:val="0042411D"/>
    <w:rsid w:val="004300B1"/>
    <w:rsid w:val="00430670"/>
    <w:rsid w:val="00431E17"/>
    <w:rsid w:val="00432FC5"/>
    <w:rsid w:val="00454287"/>
    <w:rsid w:val="00491283"/>
    <w:rsid w:val="004A19B0"/>
    <w:rsid w:val="004B4523"/>
    <w:rsid w:val="004B53BE"/>
    <w:rsid w:val="004C76CC"/>
    <w:rsid w:val="004D7340"/>
    <w:rsid w:val="004E4EC5"/>
    <w:rsid w:val="004F0608"/>
    <w:rsid w:val="004F344C"/>
    <w:rsid w:val="0051106A"/>
    <w:rsid w:val="005117EE"/>
    <w:rsid w:val="00514464"/>
    <w:rsid w:val="00533AE1"/>
    <w:rsid w:val="00535FA6"/>
    <w:rsid w:val="00550D2D"/>
    <w:rsid w:val="00554AD4"/>
    <w:rsid w:val="00555ADA"/>
    <w:rsid w:val="00574CAD"/>
    <w:rsid w:val="005837D9"/>
    <w:rsid w:val="005859A3"/>
    <w:rsid w:val="0059421E"/>
    <w:rsid w:val="005A1F95"/>
    <w:rsid w:val="005A36E6"/>
    <w:rsid w:val="005A6621"/>
    <w:rsid w:val="005B5B8E"/>
    <w:rsid w:val="005B5DA5"/>
    <w:rsid w:val="005B616E"/>
    <w:rsid w:val="005C1AEB"/>
    <w:rsid w:val="005C486A"/>
    <w:rsid w:val="005C6F92"/>
    <w:rsid w:val="005D68FA"/>
    <w:rsid w:val="005E16AF"/>
    <w:rsid w:val="005E38F7"/>
    <w:rsid w:val="005F0370"/>
    <w:rsid w:val="005F58D3"/>
    <w:rsid w:val="00604E13"/>
    <w:rsid w:val="00624732"/>
    <w:rsid w:val="00627608"/>
    <w:rsid w:val="00662850"/>
    <w:rsid w:val="00665082"/>
    <w:rsid w:val="006A2AA5"/>
    <w:rsid w:val="006A4FDB"/>
    <w:rsid w:val="006A507C"/>
    <w:rsid w:val="006B48AC"/>
    <w:rsid w:val="006C1C82"/>
    <w:rsid w:val="006C79FD"/>
    <w:rsid w:val="006C7D21"/>
    <w:rsid w:val="006E5F84"/>
    <w:rsid w:val="006F1F2A"/>
    <w:rsid w:val="0070238A"/>
    <w:rsid w:val="00721E4C"/>
    <w:rsid w:val="0072354E"/>
    <w:rsid w:val="007247BD"/>
    <w:rsid w:val="007274E4"/>
    <w:rsid w:val="00737C6A"/>
    <w:rsid w:val="00762177"/>
    <w:rsid w:val="00777691"/>
    <w:rsid w:val="007816A1"/>
    <w:rsid w:val="007A6146"/>
    <w:rsid w:val="007D34F1"/>
    <w:rsid w:val="007E4F63"/>
    <w:rsid w:val="007F24AA"/>
    <w:rsid w:val="00810748"/>
    <w:rsid w:val="00821DC3"/>
    <w:rsid w:val="0084661D"/>
    <w:rsid w:val="008547CF"/>
    <w:rsid w:val="00870909"/>
    <w:rsid w:val="00872CBB"/>
    <w:rsid w:val="00874E86"/>
    <w:rsid w:val="00876F32"/>
    <w:rsid w:val="008A30C4"/>
    <w:rsid w:val="008A55E3"/>
    <w:rsid w:val="008B262F"/>
    <w:rsid w:val="008B6451"/>
    <w:rsid w:val="008C31F4"/>
    <w:rsid w:val="008D02DF"/>
    <w:rsid w:val="008D5208"/>
    <w:rsid w:val="008D5798"/>
    <w:rsid w:val="008D57AF"/>
    <w:rsid w:val="008F4F0F"/>
    <w:rsid w:val="008F5378"/>
    <w:rsid w:val="008F6BAF"/>
    <w:rsid w:val="0090777C"/>
    <w:rsid w:val="00921FD9"/>
    <w:rsid w:val="00925CF4"/>
    <w:rsid w:val="009361BD"/>
    <w:rsid w:val="009472F3"/>
    <w:rsid w:val="00977D44"/>
    <w:rsid w:val="00983A03"/>
    <w:rsid w:val="00997B0C"/>
    <w:rsid w:val="009C5DF2"/>
    <w:rsid w:val="009E582D"/>
    <w:rsid w:val="009F27A3"/>
    <w:rsid w:val="009F3E49"/>
    <w:rsid w:val="009F674B"/>
    <w:rsid w:val="00A177DD"/>
    <w:rsid w:val="00A55065"/>
    <w:rsid w:val="00A60000"/>
    <w:rsid w:val="00A66CFC"/>
    <w:rsid w:val="00A70B85"/>
    <w:rsid w:val="00A73092"/>
    <w:rsid w:val="00A76213"/>
    <w:rsid w:val="00A83A5A"/>
    <w:rsid w:val="00A95268"/>
    <w:rsid w:val="00AA1AE6"/>
    <w:rsid w:val="00AB31AC"/>
    <w:rsid w:val="00AC3ABB"/>
    <w:rsid w:val="00AD55E8"/>
    <w:rsid w:val="00AE1C73"/>
    <w:rsid w:val="00AE6D4D"/>
    <w:rsid w:val="00B00CFF"/>
    <w:rsid w:val="00B04E78"/>
    <w:rsid w:val="00B13764"/>
    <w:rsid w:val="00B175EC"/>
    <w:rsid w:val="00B2409C"/>
    <w:rsid w:val="00B24A9B"/>
    <w:rsid w:val="00B367FF"/>
    <w:rsid w:val="00B37E21"/>
    <w:rsid w:val="00B5253C"/>
    <w:rsid w:val="00B53647"/>
    <w:rsid w:val="00B53B8C"/>
    <w:rsid w:val="00B651C0"/>
    <w:rsid w:val="00B7701C"/>
    <w:rsid w:val="00B873E5"/>
    <w:rsid w:val="00B900CD"/>
    <w:rsid w:val="00B96D2D"/>
    <w:rsid w:val="00BA14B2"/>
    <w:rsid w:val="00BB4252"/>
    <w:rsid w:val="00BB5BB9"/>
    <w:rsid w:val="00BB6CAF"/>
    <w:rsid w:val="00BC7CC9"/>
    <w:rsid w:val="00BD3F75"/>
    <w:rsid w:val="00BE1D0B"/>
    <w:rsid w:val="00C01073"/>
    <w:rsid w:val="00C05978"/>
    <w:rsid w:val="00C22830"/>
    <w:rsid w:val="00C85DF6"/>
    <w:rsid w:val="00CA4872"/>
    <w:rsid w:val="00CB69D7"/>
    <w:rsid w:val="00CC4A3C"/>
    <w:rsid w:val="00CC64A7"/>
    <w:rsid w:val="00CE5266"/>
    <w:rsid w:val="00CE630C"/>
    <w:rsid w:val="00CF0EB5"/>
    <w:rsid w:val="00CF27D2"/>
    <w:rsid w:val="00CF4785"/>
    <w:rsid w:val="00CF638C"/>
    <w:rsid w:val="00D0027B"/>
    <w:rsid w:val="00D06D95"/>
    <w:rsid w:val="00D15CFF"/>
    <w:rsid w:val="00D26A38"/>
    <w:rsid w:val="00D40F01"/>
    <w:rsid w:val="00D56AD2"/>
    <w:rsid w:val="00D76329"/>
    <w:rsid w:val="00D7790C"/>
    <w:rsid w:val="00D81F20"/>
    <w:rsid w:val="00D85B4C"/>
    <w:rsid w:val="00D90010"/>
    <w:rsid w:val="00D92914"/>
    <w:rsid w:val="00D95F69"/>
    <w:rsid w:val="00DB03DD"/>
    <w:rsid w:val="00DC5472"/>
    <w:rsid w:val="00DC7B9E"/>
    <w:rsid w:val="00DD08D1"/>
    <w:rsid w:val="00DD2962"/>
    <w:rsid w:val="00DD2E31"/>
    <w:rsid w:val="00DD64D6"/>
    <w:rsid w:val="00DE0170"/>
    <w:rsid w:val="00DE6AD0"/>
    <w:rsid w:val="00DF345E"/>
    <w:rsid w:val="00DF5440"/>
    <w:rsid w:val="00E04B09"/>
    <w:rsid w:val="00E21AA7"/>
    <w:rsid w:val="00E27440"/>
    <w:rsid w:val="00E275D0"/>
    <w:rsid w:val="00E278EA"/>
    <w:rsid w:val="00E356F3"/>
    <w:rsid w:val="00E361DC"/>
    <w:rsid w:val="00E42934"/>
    <w:rsid w:val="00E431B3"/>
    <w:rsid w:val="00E44820"/>
    <w:rsid w:val="00E5285B"/>
    <w:rsid w:val="00E57841"/>
    <w:rsid w:val="00E6085F"/>
    <w:rsid w:val="00E65403"/>
    <w:rsid w:val="00E66D0C"/>
    <w:rsid w:val="00E72DCA"/>
    <w:rsid w:val="00E81567"/>
    <w:rsid w:val="00E82A14"/>
    <w:rsid w:val="00E8313E"/>
    <w:rsid w:val="00E96E8C"/>
    <w:rsid w:val="00EB025A"/>
    <w:rsid w:val="00EB3FA3"/>
    <w:rsid w:val="00EF0940"/>
    <w:rsid w:val="00EF6E2E"/>
    <w:rsid w:val="00EF773F"/>
    <w:rsid w:val="00F000C8"/>
    <w:rsid w:val="00F12699"/>
    <w:rsid w:val="00F133A1"/>
    <w:rsid w:val="00F168A4"/>
    <w:rsid w:val="00F22A05"/>
    <w:rsid w:val="00F2410E"/>
    <w:rsid w:val="00F269C1"/>
    <w:rsid w:val="00F42C19"/>
    <w:rsid w:val="00F449A6"/>
    <w:rsid w:val="00F44B5D"/>
    <w:rsid w:val="00F44EC8"/>
    <w:rsid w:val="00F4522F"/>
    <w:rsid w:val="00F54E39"/>
    <w:rsid w:val="00F557CB"/>
    <w:rsid w:val="00F6142B"/>
    <w:rsid w:val="00FA1D3A"/>
    <w:rsid w:val="00FA2B35"/>
    <w:rsid w:val="00FB7A65"/>
    <w:rsid w:val="00FB7E18"/>
    <w:rsid w:val="00FD17CA"/>
    <w:rsid w:val="00FD780A"/>
    <w:rsid w:val="00FE0FA0"/>
    <w:rsid w:val="00FE657E"/>
    <w:rsid w:val="00FF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0B872834-8D7B-4D11-9521-71EAD326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uiPriority w:val="99"/>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uiPriority w:val="99"/>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uiPriority w:val="59"/>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uiPriority w:val="99"/>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semiHidden/>
    <w:rsid w:val="00A55065"/>
    <w:rPr>
      <w:rFonts w:ascii="Tahoma" w:hAnsi="Tahoma" w:cs="Tahoma"/>
      <w:sz w:val="16"/>
      <w:szCs w:val="16"/>
    </w:rPr>
  </w:style>
  <w:style w:type="character" w:customStyle="1" w:styleId="af3">
    <w:name w:val="Текст выноски Знак"/>
    <w:basedOn w:val="a0"/>
    <w:link w:val="af2"/>
    <w:semiHidden/>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paragraph" w:customStyle="1" w:styleId="12">
    <w:name w:val="марк список 1"/>
    <w:basedOn w:val="a"/>
    <w:rsid w:val="0020701B"/>
    <w:pPr>
      <w:tabs>
        <w:tab w:val="left" w:pos="360"/>
      </w:tabs>
      <w:suppressAutoHyphen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a2d44013e12a0ad5697ee11f08686b38a6587ed8/" TargetMode="External"/><Relationship Id="rId13" Type="http://schemas.openxmlformats.org/officeDocument/2006/relationships/hyperlink" Target="https://mfcur.ru/sharkan/" TargetMode="External"/><Relationship Id="rId18" Type="http://schemas.openxmlformats.org/officeDocument/2006/relationships/hyperlink" Target="consultantplus://offline/ref=8F81917E0B7507352226E857D19B50C3CFE60904D4D4386BE2E98F217C8D19E4AC88E526770A6207BAD6600C346CFF80D587278F05dAi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harkan.udmurt.ru/" TargetMode="External"/><Relationship Id="rId17" Type="http://schemas.openxmlformats.org/officeDocument/2006/relationships/hyperlink" Target="http://sharkan.udmurt.ru" TargetMode="External"/><Relationship Id="rId2" Type="http://schemas.openxmlformats.org/officeDocument/2006/relationships/numbering" Target="numbering.xml"/><Relationship Id="rId16" Type="http://schemas.openxmlformats.org/officeDocument/2006/relationships/hyperlink" Target="mailto:shark@udmne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kan.udmurt.ru" TargetMode="External"/><Relationship Id="rId5" Type="http://schemas.openxmlformats.org/officeDocument/2006/relationships/webSettings" Target="webSettings.xml"/><Relationship Id="rId15" Type="http://schemas.openxmlformats.org/officeDocument/2006/relationships/hyperlink" Target="mailto:sharkan@mfcudmur.ru" TargetMode="External"/><Relationship Id="rId10" Type="http://schemas.openxmlformats.org/officeDocument/2006/relationships/hyperlink" Target="mailto:shark@udmne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rk&#1072;n@sha.udmr.ru" TargetMode="External"/><Relationship Id="rId14" Type="http://schemas.openxmlformats.org/officeDocument/2006/relationships/hyperlink" Target="mailto:sharkan@mfc.ud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98B28-1A39-4DF4-A9DF-F9F3D285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12686</Words>
  <Characters>72313</Characters>
  <Application>Microsoft Office Word</Application>
  <DocSecurity>4</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Акулова Ирина Валерьевна</cp:lastModifiedBy>
  <cp:revision>2</cp:revision>
  <cp:lastPrinted>2024-01-31T10:05:00Z</cp:lastPrinted>
  <dcterms:created xsi:type="dcterms:W3CDTF">2024-02-07T04:57:00Z</dcterms:created>
  <dcterms:modified xsi:type="dcterms:W3CDTF">2024-02-07T04:57:00Z</dcterms:modified>
</cp:coreProperties>
</file>