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81" w:rsidRDefault="00190883" w:rsidP="00060D81">
      <w:pPr>
        <w:spacing w:after="0"/>
        <w:ind w:right="40"/>
        <w:jc w:val="center"/>
        <w:rPr>
          <w:rStyle w:val="20"/>
          <w:rFonts w:eastAsiaTheme="minorHAnsi"/>
          <w:b w:val="0"/>
          <w:bCs w:val="0"/>
          <w:sz w:val="24"/>
          <w:szCs w:val="24"/>
        </w:rPr>
      </w:pPr>
      <w:r w:rsidRPr="00190883">
        <w:rPr>
          <w:rStyle w:val="20"/>
          <w:rFonts w:eastAsiaTheme="minorHAnsi"/>
          <w:b w:val="0"/>
          <w:bCs w:val="0"/>
          <w:sz w:val="24"/>
          <w:szCs w:val="24"/>
        </w:rPr>
        <w:t>ПРОТОКОЛ</w:t>
      </w:r>
    </w:p>
    <w:p w:rsidR="00060D81" w:rsidRDefault="00190883" w:rsidP="00060D81">
      <w:pPr>
        <w:spacing w:after="0" w:line="240" w:lineRule="auto"/>
        <w:jc w:val="center"/>
        <w:rPr>
          <w:rStyle w:val="20"/>
          <w:rFonts w:eastAsiaTheme="minorHAnsi"/>
          <w:b w:val="0"/>
          <w:bCs w:val="0"/>
          <w:sz w:val="24"/>
          <w:szCs w:val="24"/>
        </w:rPr>
      </w:pPr>
      <w:r w:rsidRPr="00190883">
        <w:rPr>
          <w:rStyle w:val="20"/>
          <w:rFonts w:eastAsiaTheme="minorHAnsi"/>
          <w:b w:val="0"/>
          <w:bCs w:val="0"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участков, расположенных в границах кадастров</w:t>
      </w:r>
      <w:r>
        <w:rPr>
          <w:rStyle w:val="20"/>
          <w:rFonts w:eastAsiaTheme="minorHAnsi"/>
          <w:b w:val="0"/>
          <w:bCs w:val="0"/>
          <w:sz w:val="24"/>
          <w:szCs w:val="24"/>
        </w:rPr>
        <w:t>ого</w:t>
      </w:r>
      <w:r w:rsidRPr="00190883">
        <w:rPr>
          <w:rStyle w:val="20"/>
          <w:rFonts w:eastAsiaTheme="minorHAnsi"/>
          <w:b w:val="0"/>
          <w:bCs w:val="0"/>
          <w:sz w:val="24"/>
          <w:szCs w:val="24"/>
        </w:rPr>
        <w:t xml:space="preserve"> квартал</w:t>
      </w:r>
      <w:r>
        <w:rPr>
          <w:rStyle w:val="20"/>
          <w:rFonts w:eastAsiaTheme="minorHAnsi"/>
          <w:b w:val="0"/>
          <w:bCs w:val="0"/>
          <w:sz w:val="24"/>
          <w:szCs w:val="24"/>
        </w:rPr>
        <w:t>а</w:t>
      </w:r>
      <w:r w:rsidRPr="00190883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>
        <w:rPr>
          <w:rStyle w:val="20"/>
          <w:rFonts w:eastAsiaTheme="minorHAnsi"/>
          <w:b w:val="0"/>
          <w:bCs w:val="0"/>
          <w:sz w:val="24"/>
          <w:szCs w:val="24"/>
        </w:rPr>
        <w:t>18:22:113001</w:t>
      </w:r>
      <w:r w:rsidRPr="00190883">
        <w:rPr>
          <w:rStyle w:val="20"/>
          <w:rFonts w:eastAsiaTheme="minorHAnsi"/>
          <w:b w:val="0"/>
          <w:bCs w:val="0"/>
          <w:sz w:val="24"/>
          <w:szCs w:val="24"/>
        </w:rPr>
        <w:t xml:space="preserve"> при выполнении комплексных кадастровых работ</w:t>
      </w:r>
    </w:p>
    <w:p w:rsidR="00060D81" w:rsidRDefault="00060D81" w:rsidP="00060D81">
      <w:pPr>
        <w:spacing w:after="0" w:line="240" w:lineRule="auto"/>
        <w:jc w:val="center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190883" w:rsidRPr="00190883" w:rsidRDefault="00190883" w:rsidP="00190883">
      <w:pPr>
        <w:pStyle w:val="7"/>
        <w:shd w:val="clear" w:color="auto" w:fill="auto"/>
        <w:spacing w:before="0" w:after="224"/>
        <w:ind w:right="40" w:firstLine="0"/>
        <w:rPr>
          <w:sz w:val="24"/>
          <w:szCs w:val="24"/>
        </w:rPr>
      </w:pPr>
      <w:r w:rsidRPr="00190883">
        <w:rPr>
          <w:rStyle w:val="1"/>
          <w:sz w:val="24"/>
          <w:szCs w:val="24"/>
        </w:rPr>
        <w:t xml:space="preserve">Удмуртская Республика, </w:t>
      </w:r>
      <w:r>
        <w:rPr>
          <w:rStyle w:val="1"/>
          <w:sz w:val="24"/>
          <w:szCs w:val="24"/>
        </w:rPr>
        <w:t>Шарканский район, с. Шаркан, ул. Ленина, 14, каб.56</w:t>
      </w:r>
      <w:r w:rsidRPr="00190883">
        <w:rPr>
          <w:rStyle w:val="1"/>
          <w:sz w:val="24"/>
          <w:szCs w:val="24"/>
        </w:rPr>
        <w:t xml:space="preserve"> (место проведения заседания)</w:t>
      </w:r>
    </w:p>
    <w:p w:rsidR="00190883" w:rsidRDefault="00060D81" w:rsidP="00190883">
      <w:pPr>
        <w:pStyle w:val="7"/>
        <w:shd w:val="clear" w:color="auto" w:fill="auto"/>
        <w:tabs>
          <w:tab w:val="left" w:pos="8094"/>
        </w:tabs>
        <w:spacing w:before="0" w:after="18" w:line="200" w:lineRule="exact"/>
        <w:ind w:left="20" w:firstLine="7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«</w:t>
      </w:r>
      <w:r w:rsidR="00446426">
        <w:rPr>
          <w:rStyle w:val="1"/>
          <w:sz w:val="24"/>
          <w:szCs w:val="24"/>
        </w:rPr>
        <w:t>0</w:t>
      </w:r>
      <w:r w:rsidR="009E47D7">
        <w:rPr>
          <w:rStyle w:val="1"/>
          <w:sz w:val="24"/>
          <w:szCs w:val="24"/>
        </w:rPr>
        <w:t>5</w:t>
      </w:r>
      <w:r>
        <w:rPr>
          <w:rStyle w:val="1"/>
          <w:sz w:val="24"/>
          <w:szCs w:val="24"/>
        </w:rPr>
        <w:t>»</w:t>
      </w:r>
      <w:r w:rsidR="00190883" w:rsidRPr="00190883">
        <w:rPr>
          <w:rStyle w:val="1"/>
          <w:sz w:val="24"/>
          <w:szCs w:val="24"/>
        </w:rPr>
        <w:t xml:space="preserve"> </w:t>
      </w:r>
      <w:r w:rsidR="00446426">
        <w:rPr>
          <w:rStyle w:val="1"/>
          <w:sz w:val="24"/>
          <w:szCs w:val="24"/>
        </w:rPr>
        <w:t>ноября</w:t>
      </w:r>
      <w:r w:rsidR="00190883">
        <w:rPr>
          <w:rStyle w:val="1"/>
          <w:sz w:val="24"/>
          <w:szCs w:val="24"/>
        </w:rPr>
        <w:t xml:space="preserve"> </w:t>
      </w:r>
      <w:r w:rsidR="00190883" w:rsidRPr="00190883">
        <w:rPr>
          <w:rStyle w:val="1"/>
          <w:sz w:val="24"/>
          <w:szCs w:val="24"/>
        </w:rPr>
        <w:t>2024 г.</w:t>
      </w:r>
      <w:r w:rsidR="00190883" w:rsidRPr="00190883">
        <w:rPr>
          <w:rStyle w:val="1"/>
          <w:sz w:val="24"/>
          <w:szCs w:val="24"/>
        </w:rPr>
        <w:tab/>
      </w:r>
      <w:r w:rsidR="00BC3C7F">
        <w:rPr>
          <w:rStyle w:val="1"/>
          <w:sz w:val="24"/>
          <w:szCs w:val="24"/>
        </w:rPr>
        <w:t>№</w:t>
      </w:r>
      <w:r w:rsidR="00190883" w:rsidRPr="00190883">
        <w:rPr>
          <w:rStyle w:val="1"/>
          <w:sz w:val="24"/>
          <w:szCs w:val="24"/>
        </w:rPr>
        <w:t xml:space="preserve"> </w:t>
      </w:r>
      <w:r w:rsidR="0023312E">
        <w:rPr>
          <w:rStyle w:val="1"/>
          <w:sz w:val="24"/>
          <w:szCs w:val="24"/>
        </w:rPr>
        <w:t>2</w:t>
      </w:r>
    </w:p>
    <w:p w:rsidR="00190883" w:rsidRPr="00190883" w:rsidRDefault="00190883" w:rsidP="00190883">
      <w:pPr>
        <w:pStyle w:val="7"/>
        <w:shd w:val="clear" w:color="auto" w:fill="auto"/>
        <w:tabs>
          <w:tab w:val="left" w:pos="8094"/>
        </w:tabs>
        <w:spacing w:before="0" w:after="18" w:line="200" w:lineRule="exact"/>
        <w:ind w:left="20" w:firstLine="720"/>
        <w:jc w:val="both"/>
        <w:rPr>
          <w:sz w:val="24"/>
          <w:szCs w:val="24"/>
        </w:rPr>
      </w:pPr>
    </w:p>
    <w:p w:rsidR="001E7EC1" w:rsidRPr="00060D81" w:rsidRDefault="00190883" w:rsidP="00060D81">
      <w:pPr>
        <w:pStyle w:val="7"/>
        <w:shd w:val="clear" w:color="auto" w:fill="auto"/>
        <w:spacing w:before="0" w:after="214" w:line="200" w:lineRule="exact"/>
        <w:ind w:left="20" w:hanging="20"/>
        <w:jc w:val="both"/>
        <w:rPr>
          <w:rStyle w:val="1"/>
          <w:sz w:val="24"/>
          <w:szCs w:val="24"/>
        </w:rPr>
      </w:pPr>
      <w:r w:rsidRPr="00060D81">
        <w:rPr>
          <w:rStyle w:val="1"/>
          <w:sz w:val="24"/>
          <w:szCs w:val="24"/>
        </w:rPr>
        <w:t>Присутствовали:</w:t>
      </w:r>
    </w:p>
    <w:p w:rsidR="001E7EC1" w:rsidRPr="001E7EC1" w:rsidRDefault="001E7EC1" w:rsidP="001908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Муклин Василий Геннадьевич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 «Муниципальный округ Шарканский район УР», председатель комиссии;</w:t>
      </w:r>
    </w:p>
    <w:p w:rsidR="001E7EC1" w:rsidRDefault="001E7EC1" w:rsidP="0019088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Перевозчикова Ольга Сергеевна — начальник отдела по управлению муниципальной собственностью и земельными ресурсами Администрации муниципального образования «Муниципальный округ Шарканский район Удмуртской Республики», секретарь комиссии;</w:t>
      </w:r>
    </w:p>
    <w:p w:rsidR="00190883" w:rsidRPr="001E7EC1" w:rsidRDefault="00190883" w:rsidP="0019088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Вахрушева Наталья Анатольевна - главный специалист-эксперт отдела по управлению муниципальной собственностью и земельными ресурсами Администрации муниципального образования «Муниципальный округ Шарканский район Удмуртской Республики», член комиссии;</w:t>
      </w:r>
    </w:p>
    <w:p w:rsidR="00190883" w:rsidRPr="00190883" w:rsidRDefault="00190883" w:rsidP="001908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 Алексей Николаевич - начальник отдела строительства и жилищно - коммунальному хозяйству Администрации муниципального образования «Муниципальный округ Шарканский район Удмуртской Республики», член комиссии;</w:t>
      </w:r>
    </w:p>
    <w:p w:rsidR="00190883" w:rsidRPr="00190883" w:rsidRDefault="00190883" w:rsidP="001908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Савина Лариса Александровна - консультант отдела </w:t>
      </w:r>
      <w:proofErr w:type="gramStart"/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кадастровых</w:t>
      </w:r>
      <w:proofErr w:type="gramEnd"/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в Управлении кадастровых  отношений и оценки недвижимости Министерства имущественных отношений Удмуртской Республики, член комиссии;</w:t>
      </w:r>
    </w:p>
    <w:p w:rsidR="00190883" w:rsidRDefault="00190883" w:rsidP="001908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Ложкин Павел Николаевич – заместитель начальника Межмуниципального отдела по </w:t>
      </w:r>
      <w:proofErr w:type="spellStart"/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Воткинскому</w:t>
      </w:r>
      <w:proofErr w:type="spellEnd"/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Шарканскому и </w:t>
      </w:r>
      <w:proofErr w:type="spellStart"/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Якшур-Бодьинскому</w:t>
      </w:r>
      <w:proofErr w:type="spellEnd"/>
      <w:r w:rsidRPr="0019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Управления Федеральной службы государственной регистрации, кадастра и картографии по Удмур</w:t>
      </w:r>
      <w:r w:rsidR="0099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тской Республике, член комиссии,</w:t>
      </w:r>
    </w:p>
    <w:p w:rsidR="0023312E" w:rsidRDefault="0023312E" w:rsidP="00233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 (заинтересованные лица):</w:t>
      </w: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1526"/>
        <w:gridCol w:w="2628"/>
        <w:gridCol w:w="2072"/>
        <w:gridCol w:w="1915"/>
        <w:gridCol w:w="1666"/>
      </w:tblGrid>
      <w:tr w:rsidR="009978C3" w:rsidTr="009978C3">
        <w:trPr>
          <w:trHeight w:val="1027"/>
        </w:trPr>
        <w:tc>
          <w:tcPr>
            <w:tcW w:w="1526" w:type="dxa"/>
            <w:vMerge w:val="restart"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Правообладатели земельных участков (заинтересованные лица) №</w:t>
            </w:r>
            <w:proofErr w:type="gramStart"/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28" w:type="dxa"/>
            <w:vMerge w:val="restart"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 отчество заинтересованного лица или его представителя </w:t>
            </w:r>
          </w:p>
        </w:tc>
        <w:tc>
          <w:tcPr>
            <w:tcW w:w="2072" w:type="dxa"/>
            <w:vMerge w:val="restart"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документа, подтверждающего полномочия представителя заинтересованного лица (заполняется в </w:t>
            </w:r>
            <w:proofErr w:type="gramStart"/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случае</w:t>
            </w:r>
            <w:proofErr w:type="gramEnd"/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участия представителя заинтересованного лица)</w:t>
            </w:r>
          </w:p>
        </w:tc>
        <w:tc>
          <w:tcPr>
            <w:tcW w:w="3581" w:type="dxa"/>
            <w:gridSpan w:val="2"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земельных участках</w:t>
            </w:r>
          </w:p>
        </w:tc>
      </w:tr>
      <w:tr w:rsidR="009978C3" w:rsidTr="00BC3C7F">
        <w:trPr>
          <w:trHeight w:val="1007"/>
        </w:trPr>
        <w:tc>
          <w:tcPr>
            <w:tcW w:w="1526" w:type="dxa"/>
            <w:vMerge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Merge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(местоположение), кадастровый номер</w:t>
            </w:r>
          </w:p>
        </w:tc>
        <w:tc>
          <w:tcPr>
            <w:tcW w:w="1666" w:type="dxa"/>
          </w:tcPr>
          <w:p w:rsidR="009978C3" w:rsidRPr="00BC3C7F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права на земельный участок</w:t>
            </w:r>
          </w:p>
        </w:tc>
      </w:tr>
      <w:tr w:rsidR="009978C3" w:rsidTr="009978C3">
        <w:tc>
          <w:tcPr>
            <w:tcW w:w="1526" w:type="dxa"/>
          </w:tcPr>
          <w:p w:rsidR="009978C3" w:rsidRDefault="009978C3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</w:tcPr>
          <w:p w:rsidR="009978C3" w:rsidRDefault="0023312E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</w:tcPr>
          <w:p w:rsidR="009978C3" w:rsidRDefault="0023312E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9978C3" w:rsidRDefault="0023312E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9978C3" w:rsidRDefault="0023312E" w:rsidP="00997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ind w:left="2832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Повестка дня заседания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Рассмотрение проекта карты-плана территории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22:113001 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окончательной редакции. </w:t>
      </w: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Перевозчикова О.С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2331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Текст выступления прилагается (приложение №1). </w:t>
      </w: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документов, представленных на рассмотрение комиссии по вопросу повестки дня: </w:t>
      </w:r>
      <w:proofErr w:type="gramStart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карты-плана территории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22:113001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. (часть 12 статьи 42.10 Федерального закона от 24.07.2007 № 221-ФЗ «О кадастровой деятельности».</w:t>
      </w:r>
      <w:proofErr w:type="gramEnd"/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Решили: Принять проект карты-плана территории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22:113001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окончательной редакции в виду отсутствия возражений заинтересованных лиц, с учетом выполнения комплексных кадастровых работ в соответствии с порядком, установленным статьей 42.6 Федерального закона от 24 июля 2007 года № 221-ФЗ «О кадастровой деятельности» </w:t>
      </w: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голосования: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23312E" w:rsidRPr="0023312E" w:rsidTr="0023312E">
        <w:trPr>
          <w:jc w:val="center"/>
        </w:trPr>
        <w:tc>
          <w:tcPr>
            <w:tcW w:w="3189" w:type="dxa"/>
            <w:shd w:val="clear" w:color="auto" w:fill="auto"/>
          </w:tcPr>
          <w:p w:rsidR="0023312E" w:rsidRPr="0023312E" w:rsidRDefault="0023312E" w:rsidP="0023312E">
            <w:pPr>
              <w:tabs>
                <w:tab w:val="center" w:pos="46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«за»</w:t>
            </w:r>
          </w:p>
        </w:tc>
        <w:tc>
          <w:tcPr>
            <w:tcW w:w="3190" w:type="dxa"/>
            <w:shd w:val="clear" w:color="auto" w:fill="auto"/>
          </w:tcPr>
          <w:p w:rsidR="0023312E" w:rsidRPr="0023312E" w:rsidRDefault="0023312E" w:rsidP="0023312E">
            <w:pPr>
              <w:tabs>
                <w:tab w:val="center" w:pos="46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«против»</w:t>
            </w:r>
          </w:p>
        </w:tc>
        <w:tc>
          <w:tcPr>
            <w:tcW w:w="3190" w:type="dxa"/>
            <w:shd w:val="clear" w:color="auto" w:fill="auto"/>
          </w:tcPr>
          <w:p w:rsidR="0023312E" w:rsidRPr="0023312E" w:rsidRDefault="0023312E" w:rsidP="0023312E">
            <w:pPr>
              <w:tabs>
                <w:tab w:val="center" w:pos="46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«воздержались»</w:t>
            </w:r>
          </w:p>
        </w:tc>
      </w:tr>
      <w:tr w:rsidR="0023312E" w:rsidRPr="0023312E" w:rsidTr="0023312E">
        <w:trPr>
          <w:jc w:val="center"/>
        </w:trPr>
        <w:tc>
          <w:tcPr>
            <w:tcW w:w="3189" w:type="dxa"/>
            <w:shd w:val="clear" w:color="auto" w:fill="auto"/>
          </w:tcPr>
          <w:p w:rsidR="0023312E" w:rsidRPr="0023312E" w:rsidRDefault="0023312E" w:rsidP="0023312E">
            <w:pPr>
              <w:tabs>
                <w:tab w:val="center" w:pos="46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единогласно</w:t>
            </w:r>
          </w:p>
        </w:tc>
        <w:tc>
          <w:tcPr>
            <w:tcW w:w="3190" w:type="dxa"/>
            <w:shd w:val="clear" w:color="auto" w:fill="auto"/>
          </w:tcPr>
          <w:p w:rsidR="0023312E" w:rsidRPr="0023312E" w:rsidRDefault="0023312E" w:rsidP="0023312E">
            <w:pPr>
              <w:tabs>
                <w:tab w:val="center" w:pos="46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190" w:type="dxa"/>
            <w:shd w:val="clear" w:color="auto" w:fill="auto"/>
          </w:tcPr>
          <w:p w:rsidR="0023312E" w:rsidRPr="0023312E" w:rsidRDefault="0023312E" w:rsidP="0023312E">
            <w:pPr>
              <w:tabs>
                <w:tab w:val="center" w:pos="46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Подписи:</w:t>
      </w:r>
    </w:p>
    <w:p w:rsidR="0023312E" w:rsidRPr="0023312E" w:rsidRDefault="0023312E" w:rsidP="0023312E">
      <w:pPr>
        <w:tabs>
          <w:tab w:val="center" w:pos="46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Default="0023312E" w:rsidP="0023312E">
      <w:pPr>
        <w:widowControl w:val="0"/>
        <w:tabs>
          <w:tab w:val="left" w:pos="942"/>
        </w:tabs>
        <w:spacing w:after="0" w:line="240" w:lineRule="auto"/>
        <w:ind w:right="400"/>
        <w:jc w:val="both"/>
      </w:pP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  <w:r w:rsidRPr="001E7EC1">
        <w:t xml:space="preserve"> </w:t>
      </w:r>
    </w:p>
    <w:p w:rsidR="0023312E" w:rsidRDefault="0023312E" w:rsidP="0023312E">
      <w:pPr>
        <w:widowControl w:val="0"/>
        <w:tabs>
          <w:tab w:val="left" w:pos="942"/>
        </w:tabs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___________________________В.Г. </w:t>
      </w: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312E" w:rsidRDefault="0023312E" w:rsidP="0023312E">
      <w:pPr>
        <w:widowControl w:val="0"/>
        <w:tabs>
          <w:tab w:val="left" w:pos="942"/>
        </w:tabs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_________________________________ Н.А. Вахрушева</w:t>
      </w:r>
    </w:p>
    <w:p w:rsidR="0023312E" w:rsidRDefault="0023312E" w:rsidP="0023312E">
      <w:pPr>
        <w:widowControl w:val="0"/>
        <w:tabs>
          <w:tab w:val="left" w:pos="942"/>
        </w:tabs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  _________________________________А.Н. Григорьев</w:t>
      </w:r>
    </w:p>
    <w:p w:rsidR="0023312E" w:rsidRDefault="0023312E" w:rsidP="0023312E">
      <w:pPr>
        <w:widowControl w:val="0"/>
        <w:tabs>
          <w:tab w:val="left" w:pos="942"/>
        </w:tabs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 __________________________________Л.А. Савина</w:t>
      </w:r>
    </w:p>
    <w:p w:rsidR="0023312E" w:rsidRDefault="0023312E" w:rsidP="0023312E">
      <w:pPr>
        <w:widowControl w:val="0"/>
        <w:tabs>
          <w:tab w:val="left" w:pos="942"/>
        </w:tabs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 _________________________________ П.Н. Ложкин</w:t>
      </w:r>
    </w:p>
    <w:p w:rsidR="0023312E" w:rsidRPr="001E7EC1" w:rsidRDefault="0023312E" w:rsidP="0023312E">
      <w:pPr>
        <w:widowControl w:val="0"/>
        <w:tabs>
          <w:tab w:val="left" w:pos="942"/>
        </w:tabs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_____________________________ О.С. Перевозчикова</w:t>
      </w: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Доклад.</w:t>
      </w: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312E" w:rsidRPr="0023312E" w:rsidRDefault="0023312E" w:rsidP="0023312E">
      <w:pPr>
        <w:tabs>
          <w:tab w:val="left" w:pos="1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Шаркан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.11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</w:p>
    <w:p w:rsidR="0023312E" w:rsidRPr="0023312E" w:rsidRDefault="0023312E" w:rsidP="0023312E">
      <w:pPr>
        <w:tabs>
          <w:tab w:val="left" w:pos="73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23312E" w:rsidRPr="0023312E" w:rsidRDefault="0023312E" w:rsidP="0023312E">
      <w:pPr>
        <w:keepNext/>
        <w:suppressAutoHyphens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соответствии с муниципальным контрактом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мая 2024 г.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65-24П/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были проведены комплексные кадастровые работы в отношении объектов недвижимого имущества, расположенных на территории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22:113001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23312E" w:rsidRPr="0023312E" w:rsidRDefault="0023312E" w:rsidP="0023312E">
      <w:pPr>
        <w:tabs>
          <w:tab w:val="left" w:pos="73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рамках исполнения договора на выполнение комплексных кадастровых работ на территории кадастрового квартала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18:22</w:t>
      </w:r>
      <w:r w:rsidRPr="002331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2331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13001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проанализированы данные ЕГРН кадастрового плана территории КПТ. В результате чего внесены сведения о координатах</w:t>
      </w:r>
      <w:proofErr w:type="gramStart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-- </w:t>
      </w:r>
      <w:proofErr w:type="gramEnd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земельных участках, как ранее учтенных (декларативные земельные участки). На схеме границ земельных участков графической части карта плана территории отображены земельные участки, полученные в результате кадастровых работ по уточнению границ данных земельных участков. Уточнение местоположения границ земельного участка было выполнено в </w:t>
      </w:r>
      <w:proofErr w:type="gramStart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proofErr w:type="gramEnd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требованиями </w:t>
      </w:r>
      <w:r w:rsidRP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="00BD03B8" w:rsidRP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P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№218-ФЗ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</w:t>
      </w:r>
      <w:r w:rsid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.07.2015 г., в соответствии с многолетним фактическим использованием земельного участка (более 15 лет). При уточнении границ земельного участка их местоположение определяется исходя из сведений, содержащихся в документе, подтверждающем право на 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образовании.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территории. При отсутствии в утвержденном проекте межевания территории сведений о таком земельном участке его границами являются границы, существующие на местности пятнадцать и более лет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участка. В отдельных случаях при уточнении местоположения границ земельных участков произошло </w:t>
      </w:r>
      <w:r w:rsidRP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незначительное увеличение значения площади, которое </w:t>
      </w:r>
      <w:proofErr w:type="gramStart"/>
      <w:r w:rsidR="00446426" w:rsidRP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соответствует</w:t>
      </w:r>
      <w:proofErr w:type="gramEnd"/>
      <w:r w:rsidR="00446426" w:rsidRP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превышает 10% от исходного значения и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размера предельного минимального размера, утвержденного Правилами землепользования и застройки. В результате выполнения комплексных кадастровых работ на территории кадастрового квартала 18:</w:t>
      </w:r>
      <w:r w:rsid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13001 осуществлено: - уточнение местоположения земельных участков, границы которых не установлены в соответствии с требованиями земельного законодательства - </w:t>
      </w:r>
      <w:r w:rsid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114</w:t>
      </w:r>
      <w:r w:rsidRP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шт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; - исправление реестровых ошибок в местопо</w:t>
      </w:r>
      <w:bookmarkStart w:id="0" w:name="_GoBack"/>
      <w:bookmarkEnd w:id="0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ложении границ земельных участков – </w:t>
      </w:r>
      <w:r w:rsid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65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шт</w:t>
      </w:r>
      <w:proofErr w:type="spellEnd"/>
      <w:proofErr w:type="gramEnd"/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- уточнение местоположения границ объектов капитального строительства - </w:t>
      </w:r>
      <w:r w:rsid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156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шт; - исправление реестровых ошибок в местоположении границ объектов капитального строительства - </w:t>
      </w:r>
      <w:r w:rsid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46426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  <w:proofErr w:type="spellStart"/>
      <w:r w:rsidRP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шт</w:t>
      </w:r>
      <w:proofErr w:type="spellEnd"/>
      <w:r w:rsidRPr="00BD03B8">
        <w:rPr>
          <w:rFonts w:ascii="Times New Roman" w:eastAsia="Times New Roman" w:hAnsi="Times New Roman" w:cs="Times New Roman"/>
          <w:sz w:val="24"/>
          <w:szCs w:val="24"/>
          <w:lang w:eastAsia="ar-SA"/>
        </w:rPr>
        <w:t>; - образование земельных участков, занятых объектами капитального строительства (зданиями) - 0 шт.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Получено согласие от собственника об уменьшении площади земельного участка с кадастровым номером: 18:</w:t>
      </w:r>
      <w:r w:rsid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>13001:</w:t>
      </w:r>
      <w:r w:rsidR="00446426">
        <w:rPr>
          <w:rFonts w:ascii="Times New Roman" w:eastAsia="Times New Roman" w:hAnsi="Times New Roman" w:cs="Times New Roman"/>
          <w:sz w:val="24"/>
          <w:szCs w:val="24"/>
          <w:lang w:eastAsia="ar-SA"/>
        </w:rPr>
        <w:t>1288</w:t>
      </w: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1E7EC1" w:rsidRPr="001E7EC1" w:rsidRDefault="0023312E" w:rsidP="00446426">
      <w:pPr>
        <w:tabs>
          <w:tab w:val="left" w:pos="73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sectPr w:rsidR="001E7EC1" w:rsidRPr="001E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1EEEE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90175A5"/>
    <w:multiLevelType w:val="hybridMultilevel"/>
    <w:tmpl w:val="15FA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2836"/>
    <w:multiLevelType w:val="multilevel"/>
    <w:tmpl w:val="98F0C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CB"/>
    <w:rsid w:val="00060D81"/>
    <w:rsid w:val="00190883"/>
    <w:rsid w:val="001E7EC1"/>
    <w:rsid w:val="0023312E"/>
    <w:rsid w:val="0027503D"/>
    <w:rsid w:val="00331FCB"/>
    <w:rsid w:val="00446426"/>
    <w:rsid w:val="005B3C79"/>
    <w:rsid w:val="008059FA"/>
    <w:rsid w:val="00824D25"/>
    <w:rsid w:val="008C5072"/>
    <w:rsid w:val="00972806"/>
    <w:rsid w:val="009978C3"/>
    <w:rsid w:val="009E47D7"/>
    <w:rsid w:val="00AE42B0"/>
    <w:rsid w:val="00B761C6"/>
    <w:rsid w:val="00BA48FE"/>
    <w:rsid w:val="00BC3C7F"/>
    <w:rsid w:val="00BD03B8"/>
    <w:rsid w:val="00E071FF"/>
    <w:rsid w:val="00F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90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0">
    <w:name w:val="Основной текст (2)"/>
    <w:basedOn w:val="2"/>
    <w:rsid w:val="00190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basedOn w:val="a0"/>
    <w:link w:val="7"/>
    <w:rsid w:val="00190883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90883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190883"/>
    <w:pPr>
      <w:widowControl w:val="0"/>
      <w:shd w:val="clear" w:color="auto" w:fill="FFFFFF"/>
      <w:spacing w:before="180" w:after="180" w:line="254" w:lineRule="exact"/>
      <w:ind w:hanging="1760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table" w:styleId="a4">
    <w:name w:val="Table Grid"/>
    <w:basedOn w:val="a1"/>
    <w:uiPriority w:val="59"/>
    <w:rsid w:val="0099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978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7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90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0">
    <w:name w:val="Основной текст (2)"/>
    <w:basedOn w:val="2"/>
    <w:rsid w:val="00190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basedOn w:val="a0"/>
    <w:link w:val="7"/>
    <w:rsid w:val="00190883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90883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190883"/>
    <w:pPr>
      <w:widowControl w:val="0"/>
      <w:shd w:val="clear" w:color="auto" w:fill="FFFFFF"/>
      <w:spacing w:before="180" w:after="180" w:line="254" w:lineRule="exact"/>
      <w:ind w:hanging="1760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table" w:styleId="a4">
    <w:name w:val="Table Grid"/>
    <w:basedOn w:val="a1"/>
    <w:uiPriority w:val="59"/>
    <w:rsid w:val="0099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978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2024-09-16T12:09:00Z</dcterms:created>
  <dcterms:modified xsi:type="dcterms:W3CDTF">2024-11-15T05:05:00Z</dcterms:modified>
</cp:coreProperties>
</file>