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C8" w:rsidRDefault="009715BC" w:rsidP="00A9071E">
      <w:pPr>
        <w:jc w:val="both"/>
      </w:pPr>
      <w:r>
        <w:t xml:space="preserve">    В 2022 году исследовано 145 проб по микробиологическим показателям из разводящей сети, из них не соответствовали гигиеническим нормативам 12 проб, что составило (8,3%). По санитарно-химическим показателям из разводящей сети исследовано – 59 проб, из них не соответствовали гигиеническим нормативам – 1 проба (1,7%).</w:t>
      </w:r>
    </w:p>
    <w:p w:rsidR="009715BC" w:rsidRDefault="009715BC" w:rsidP="00A9071E">
      <w:pPr>
        <w:jc w:val="both"/>
      </w:pPr>
      <w:r>
        <w:t xml:space="preserve">    Из источников питьевого водоснабжения исследовано 12 проб воды по санитарно-химическим  показателям, 7 проб не соответствовали гигиеническим нормативам</w:t>
      </w:r>
      <w:proofErr w:type="gramStart"/>
      <w:r>
        <w:t xml:space="preserve"> ,</w:t>
      </w:r>
      <w:proofErr w:type="gramEnd"/>
      <w:r>
        <w:t xml:space="preserve"> что составляет 58%;</w:t>
      </w:r>
    </w:p>
    <w:p w:rsidR="009715BC" w:rsidRDefault="009715BC" w:rsidP="00A9071E">
      <w:pPr>
        <w:jc w:val="both"/>
      </w:pPr>
      <w:r>
        <w:t xml:space="preserve">    По микробиологическим показателям из источников водоснабжения исследовано 13 проб воды все соответствовали гигиеническим нормативам.</w:t>
      </w:r>
    </w:p>
    <w:p w:rsidR="009715BC" w:rsidRDefault="009715BC" w:rsidP="00A9071E">
      <w:pPr>
        <w:jc w:val="both"/>
      </w:pPr>
      <w:r>
        <w:t xml:space="preserve">    Из 91 населенных пунктов Шарканского района (население 17629 человек) в 67 централизованное водоснабжение, в 24 не централизованное водоснабжение</w:t>
      </w:r>
      <w:r w:rsidR="002A2D6D">
        <w:t xml:space="preserve"> – 378 (2,14%).</w:t>
      </w:r>
    </w:p>
    <w:p w:rsidR="002A2D6D" w:rsidRDefault="002A2D6D" w:rsidP="00A9071E">
      <w:pPr>
        <w:jc w:val="both"/>
      </w:pPr>
      <w:r>
        <w:t xml:space="preserve">   Численность населения, обеспеченного качественной питьевой водой в Шарканском районе составила – 88%.</w:t>
      </w:r>
    </w:p>
    <w:p w:rsidR="002A2D6D" w:rsidRDefault="002A2D6D" w:rsidP="00A9071E">
      <w:pPr>
        <w:jc w:val="both"/>
        <w:rPr>
          <w:color w:val="000000" w:themeColor="text1"/>
          <w:shd w:val="clear" w:color="auto" w:fill="FFFFFF"/>
        </w:rPr>
      </w:pPr>
      <w:proofErr w:type="gramStart"/>
      <w:r>
        <w:t xml:space="preserve">1) </w:t>
      </w:r>
      <w:r w:rsidRPr="002A2D6D">
        <w:rPr>
          <w:color w:val="000000" w:themeColor="text1"/>
          <w:shd w:val="clear" w:color="auto" w:fill="FFFFFF"/>
        </w:rPr>
        <w:t>В целях исключения вторичного загрязнения водопроводной воды в распределительной сети в связи с высоким износом труб, Администрацией в рамках выполнения Мероприятий в области поддержки и развития коммунального хозяйства в Удмуртской Республике на 202</w:t>
      </w:r>
      <w:r>
        <w:rPr>
          <w:color w:val="000000" w:themeColor="text1"/>
          <w:shd w:val="clear" w:color="auto" w:fill="FFFFFF"/>
        </w:rPr>
        <w:t>2</w:t>
      </w:r>
      <w:r w:rsidRPr="002A2D6D">
        <w:rPr>
          <w:color w:val="000000" w:themeColor="text1"/>
          <w:shd w:val="clear" w:color="auto" w:fill="FFFFFF"/>
        </w:rPr>
        <w:t xml:space="preserve"> год выполнены работы по капитальному ремонту </w:t>
      </w:r>
      <w:r>
        <w:rPr>
          <w:color w:val="000000" w:themeColor="text1"/>
          <w:shd w:val="clear" w:color="auto" w:fill="FFFFFF"/>
        </w:rPr>
        <w:t xml:space="preserve">714 </w:t>
      </w:r>
      <w:r w:rsidRPr="002A2D6D">
        <w:rPr>
          <w:color w:val="000000" w:themeColor="text1"/>
          <w:shd w:val="clear" w:color="auto" w:fill="FFFFFF"/>
        </w:rPr>
        <w:t xml:space="preserve">м. сетей водоснабжения на общую сумму </w:t>
      </w:r>
      <w:r>
        <w:rPr>
          <w:color w:val="000000" w:themeColor="text1"/>
          <w:shd w:val="clear" w:color="auto" w:fill="FFFFFF"/>
        </w:rPr>
        <w:t>2 348,25</w:t>
      </w:r>
      <w:r w:rsidRPr="002A2D6D">
        <w:rPr>
          <w:color w:val="000000" w:themeColor="text1"/>
          <w:shd w:val="clear" w:color="auto" w:fill="FFFFFF"/>
        </w:rPr>
        <w:t xml:space="preserve"> тыс. руб. Также в рамках Мероприятий в области поддержки и развития</w:t>
      </w:r>
      <w:proofErr w:type="gramEnd"/>
      <w:r w:rsidRPr="002A2D6D">
        <w:rPr>
          <w:color w:val="000000" w:themeColor="text1"/>
          <w:shd w:val="clear" w:color="auto" w:fill="FFFFFF"/>
        </w:rPr>
        <w:t xml:space="preserve"> коммунального хозяйства в Удмуртской Республике на 202</w:t>
      </w:r>
      <w:r w:rsidR="00B77F2B">
        <w:rPr>
          <w:color w:val="000000" w:themeColor="text1"/>
          <w:shd w:val="clear" w:color="auto" w:fill="FFFFFF"/>
        </w:rPr>
        <w:t>2</w:t>
      </w:r>
      <w:r w:rsidRPr="002A2D6D">
        <w:rPr>
          <w:color w:val="000000" w:themeColor="text1"/>
          <w:shd w:val="clear" w:color="auto" w:fill="FFFFFF"/>
        </w:rPr>
        <w:t xml:space="preserve"> год выполнены работы по капитальному ремонту 1 артезианской скважины.</w:t>
      </w:r>
    </w:p>
    <w:p w:rsidR="00B77F2B" w:rsidRDefault="00B77F2B" w:rsidP="00A9071E">
      <w:pPr>
        <w:jc w:val="both"/>
      </w:pPr>
      <w:r>
        <w:rPr>
          <w:color w:val="000000" w:themeColor="text1"/>
          <w:shd w:val="clear" w:color="auto" w:fill="FFFFFF"/>
        </w:rPr>
        <w:t>2)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 w:rsidRPr="00B77F2B">
        <w:rPr>
          <w:color w:val="000000" w:themeColor="text1"/>
          <w:shd w:val="clear" w:color="auto" w:fill="FFFFFF"/>
        </w:rPr>
        <w:t>В соответствии с программой производственного контроля 202</w:t>
      </w:r>
      <w:r>
        <w:rPr>
          <w:color w:val="000000" w:themeColor="text1"/>
          <w:shd w:val="clear" w:color="auto" w:fill="FFFFFF"/>
        </w:rPr>
        <w:t>2</w:t>
      </w:r>
      <w:r w:rsidRPr="00B77F2B">
        <w:rPr>
          <w:color w:val="000000" w:themeColor="text1"/>
          <w:shd w:val="clear" w:color="auto" w:fill="FFFFFF"/>
        </w:rPr>
        <w:t xml:space="preserve"> году</w:t>
      </w:r>
      <w:r w:rsidR="005B716A">
        <w:rPr>
          <w:color w:val="000000" w:themeColor="text1"/>
          <w:shd w:val="clear" w:color="auto" w:fill="FFFFFF"/>
        </w:rPr>
        <w:t xml:space="preserve"> МУП «Коммунсервис» проведено 81</w:t>
      </w:r>
      <w:r w:rsidRPr="00B77F2B">
        <w:rPr>
          <w:color w:val="000000" w:themeColor="text1"/>
          <w:shd w:val="clear" w:color="auto" w:fill="FFFFFF"/>
        </w:rPr>
        <w:t xml:space="preserve"> бактериологических анализов воды. Анализы воды соответствуют нормам. На проведение бактериологических и химических а</w:t>
      </w:r>
      <w:r>
        <w:rPr>
          <w:color w:val="000000" w:themeColor="text1"/>
          <w:shd w:val="clear" w:color="auto" w:fill="FFFFFF"/>
        </w:rPr>
        <w:t xml:space="preserve">нализов воды израсходовано </w:t>
      </w:r>
      <w:r w:rsidR="005B716A">
        <w:rPr>
          <w:color w:val="000000" w:themeColor="text1"/>
          <w:shd w:val="clear" w:color="auto" w:fill="FFFFFF"/>
        </w:rPr>
        <w:t>100,0</w:t>
      </w:r>
      <w:r w:rsidRPr="00B77F2B">
        <w:rPr>
          <w:color w:val="000000" w:themeColor="text1"/>
          <w:shd w:val="clear" w:color="auto" w:fill="FFFFFF"/>
        </w:rPr>
        <w:t xml:space="preserve"> тыс. руб. Произведено хлорирование водонапорных баше</w:t>
      </w:r>
      <w:r w:rsidR="005B716A">
        <w:rPr>
          <w:color w:val="000000" w:themeColor="text1"/>
          <w:shd w:val="clear" w:color="auto" w:fill="FFFFFF"/>
        </w:rPr>
        <w:t>н с распределительными сетями 81</w:t>
      </w:r>
      <w:r w:rsidRPr="00B77F2B">
        <w:rPr>
          <w:color w:val="000000" w:themeColor="text1"/>
          <w:shd w:val="clear" w:color="auto" w:fill="FFFFFF"/>
        </w:rPr>
        <w:t xml:space="preserve"> водозаборных скважины. Хлорирование проводится планово 2 раза в год (май-июнь, август-сентябрь) и после каждого восстановленного участка трубопровода и ремонта водопроводной сети. По анализам, не соответствующим нормам, производится дополнительная промывка и хлорирование сетей.</w:t>
      </w:r>
    </w:p>
    <w:sectPr w:rsidR="00B77F2B" w:rsidSect="0038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BC"/>
    <w:rsid w:val="0008169D"/>
    <w:rsid w:val="001151A2"/>
    <w:rsid w:val="0015537F"/>
    <w:rsid w:val="002A2D6D"/>
    <w:rsid w:val="00333066"/>
    <w:rsid w:val="003868C8"/>
    <w:rsid w:val="00574ECA"/>
    <w:rsid w:val="005B716A"/>
    <w:rsid w:val="006708C7"/>
    <w:rsid w:val="00843CCA"/>
    <w:rsid w:val="009715BC"/>
    <w:rsid w:val="00A9071E"/>
    <w:rsid w:val="00AA1A72"/>
    <w:rsid w:val="00B77F2B"/>
    <w:rsid w:val="00C52A2E"/>
    <w:rsid w:val="00CD6EE9"/>
    <w:rsid w:val="00D85AAD"/>
    <w:rsid w:val="00F8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7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5537F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15537F"/>
    <w:pPr>
      <w:keepNext/>
      <w:ind w:left="-284"/>
      <w:outlineLvl w:val="1"/>
    </w:pPr>
  </w:style>
  <w:style w:type="paragraph" w:styleId="3">
    <w:name w:val="heading 3"/>
    <w:basedOn w:val="a"/>
    <w:next w:val="a"/>
    <w:link w:val="30"/>
    <w:qFormat/>
    <w:rsid w:val="0015537F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37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5537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5537F"/>
    <w:rPr>
      <w:sz w:val="28"/>
      <w:szCs w:val="28"/>
    </w:rPr>
  </w:style>
  <w:style w:type="paragraph" w:styleId="a3">
    <w:name w:val="Title"/>
    <w:basedOn w:val="a"/>
    <w:link w:val="a4"/>
    <w:qFormat/>
    <w:rsid w:val="0015537F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15537F"/>
    <w:rPr>
      <w:sz w:val="28"/>
      <w:szCs w:val="28"/>
      <w:u w:val="single"/>
    </w:rPr>
  </w:style>
  <w:style w:type="paragraph" w:styleId="a5">
    <w:name w:val="Subtitle"/>
    <w:basedOn w:val="a"/>
    <w:link w:val="a6"/>
    <w:qFormat/>
    <w:rsid w:val="0015537F"/>
    <w:pPr>
      <w:jc w:val="center"/>
    </w:pPr>
    <w:rPr>
      <w:b/>
      <w:bCs/>
      <w:sz w:val="48"/>
    </w:rPr>
  </w:style>
  <w:style w:type="character" w:customStyle="1" w:styleId="a6">
    <w:name w:val="Подзаголовок Знак"/>
    <w:basedOn w:val="a0"/>
    <w:link w:val="a5"/>
    <w:rsid w:val="0015537F"/>
    <w:rPr>
      <w:b/>
      <w:bCs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2023-02-01T10:42:00Z</dcterms:created>
  <dcterms:modified xsi:type="dcterms:W3CDTF">2023-02-02T06:56:00Z</dcterms:modified>
</cp:coreProperties>
</file>