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55" w:rsidRPr="00512755" w:rsidRDefault="00512755" w:rsidP="00512755">
      <w:pPr>
        <w:ind w:firstLine="709"/>
        <w:jc w:val="right"/>
        <w:rPr>
          <w:rFonts w:eastAsia="Calibri"/>
          <w:bCs/>
          <w:sz w:val="22"/>
          <w:szCs w:val="22"/>
          <w:lang w:eastAsia="en-US"/>
        </w:rPr>
      </w:pPr>
      <w:bookmarkStart w:id="0" w:name="Par488"/>
      <w:bookmarkEnd w:id="0"/>
      <w:r w:rsidRPr="00512755">
        <w:rPr>
          <w:rFonts w:eastAsia="Calibri"/>
          <w:bCs/>
          <w:sz w:val="22"/>
          <w:szCs w:val="22"/>
          <w:lang w:eastAsia="en-US"/>
        </w:rPr>
        <w:t>Утверждена</w:t>
      </w:r>
    </w:p>
    <w:p w:rsidR="00512755" w:rsidRPr="00512755" w:rsidRDefault="00512755" w:rsidP="00512755">
      <w:pPr>
        <w:ind w:firstLine="709"/>
        <w:jc w:val="right"/>
        <w:rPr>
          <w:rFonts w:eastAsia="Calibri"/>
          <w:bCs/>
          <w:sz w:val="22"/>
          <w:szCs w:val="22"/>
          <w:lang w:eastAsia="en-US"/>
        </w:rPr>
      </w:pPr>
      <w:r w:rsidRPr="00512755">
        <w:rPr>
          <w:rFonts w:eastAsia="Calibri"/>
          <w:bCs/>
          <w:sz w:val="22"/>
          <w:szCs w:val="22"/>
          <w:lang w:eastAsia="en-US"/>
        </w:rPr>
        <w:t xml:space="preserve">постановлением Администрации </w:t>
      </w:r>
    </w:p>
    <w:p w:rsidR="00512755" w:rsidRPr="00512755" w:rsidRDefault="00512755" w:rsidP="00512755">
      <w:pPr>
        <w:ind w:firstLine="709"/>
        <w:jc w:val="right"/>
        <w:rPr>
          <w:rFonts w:eastAsia="Calibri"/>
          <w:bCs/>
          <w:sz w:val="22"/>
          <w:szCs w:val="22"/>
          <w:lang w:eastAsia="en-US"/>
        </w:rPr>
      </w:pPr>
      <w:r w:rsidRPr="00512755">
        <w:rPr>
          <w:rFonts w:eastAsia="Calibri"/>
          <w:bCs/>
          <w:sz w:val="22"/>
          <w:szCs w:val="22"/>
          <w:lang w:eastAsia="en-US"/>
        </w:rPr>
        <w:t xml:space="preserve">муниципального образования </w:t>
      </w:r>
    </w:p>
    <w:p w:rsidR="00512755" w:rsidRPr="00512755" w:rsidRDefault="00512755" w:rsidP="00512755">
      <w:pPr>
        <w:ind w:firstLine="709"/>
        <w:jc w:val="right"/>
        <w:rPr>
          <w:rFonts w:eastAsia="Calibri"/>
          <w:bCs/>
          <w:sz w:val="22"/>
          <w:szCs w:val="22"/>
          <w:lang w:eastAsia="en-US"/>
        </w:rPr>
      </w:pPr>
      <w:r w:rsidRPr="00512755">
        <w:rPr>
          <w:rFonts w:eastAsia="Calibri"/>
          <w:bCs/>
          <w:sz w:val="22"/>
          <w:szCs w:val="22"/>
          <w:lang w:eastAsia="en-US"/>
        </w:rPr>
        <w:t xml:space="preserve">«Муниципальный округ </w:t>
      </w:r>
    </w:p>
    <w:p w:rsidR="00512755" w:rsidRPr="00512755" w:rsidRDefault="00512755" w:rsidP="00512755">
      <w:pPr>
        <w:ind w:firstLine="709"/>
        <w:jc w:val="right"/>
        <w:rPr>
          <w:rFonts w:eastAsia="Calibri"/>
          <w:bCs/>
          <w:sz w:val="22"/>
          <w:szCs w:val="22"/>
          <w:lang w:eastAsia="en-US"/>
        </w:rPr>
      </w:pPr>
      <w:r w:rsidRPr="00512755">
        <w:rPr>
          <w:rFonts w:eastAsia="Calibri"/>
          <w:bCs/>
          <w:sz w:val="22"/>
          <w:szCs w:val="22"/>
          <w:lang w:eastAsia="en-US"/>
        </w:rPr>
        <w:t xml:space="preserve">Шарканский район </w:t>
      </w:r>
    </w:p>
    <w:p w:rsidR="00512755" w:rsidRPr="00512755" w:rsidRDefault="00512755" w:rsidP="00512755">
      <w:pPr>
        <w:ind w:firstLine="709"/>
        <w:jc w:val="right"/>
        <w:rPr>
          <w:rFonts w:eastAsia="Calibri"/>
          <w:bCs/>
          <w:sz w:val="22"/>
          <w:szCs w:val="22"/>
          <w:lang w:eastAsia="en-US"/>
        </w:rPr>
      </w:pPr>
      <w:r w:rsidRPr="00512755">
        <w:rPr>
          <w:rFonts w:eastAsia="Calibri"/>
          <w:bCs/>
          <w:sz w:val="22"/>
          <w:szCs w:val="22"/>
          <w:lang w:eastAsia="en-US"/>
        </w:rPr>
        <w:t>Удмуртской Республики»</w:t>
      </w:r>
    </w:p>
    <w:p w:rsidR="00512755" w:rsidRPr="00512755" w:rsidRDefault="00512755" w:rsidP="00512755">
      <w:pPr>
        <w:ind w:firstLine="709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512755">
        <w:rPr>
          <w:rFonts w:eastAsia="Calibri"/>
          <w:bCs/>
          <w:sz w:val="22"/>
          <w:szCs w:val="22"/>
          <w:lang w:eastAsia="en-US"/>
        </w:rPr>
        <w:t>от 26 января 2022 года № 59</w:t>
      </w:r>
    </w:p>
    <w:p w:rsidR="00512755" w:rsidRPr="00512755" w:rsidRDefault="00512755" w:rsidP="00512755">
      <w:pPr>
        <w:ind w:firstLine="709"/>
        <w:jc w:val="center"/>
        <w:rPr>
          <w:rFonts w:eastAsia="Calibri"/>
          <w:bCs/>
          <w:sz w:val="22"/>
          <w:szCs w:val="22"/>
          <w:lang w:eastAsia="en-US"/>
        </w:rPr>
      </w:pPr>
    </w:p>
    <w:p w:rsidR="00512755" w:rsidRPr="00512755" w:rsidRDefault="00512755" w:rsidP="00512755">
      <w:pPr>
        <w:jc w:val="center"/>
        <w:rPr>
          <w:rFonts w:eastAsia="Calibri"/>
          <w:b/>
          <w:bCs/>
          <w:szCs w:val="22"/>
          <w:lang w:eastAsia="en-US"/>
        </w:rPr>
      </w:pPr>
      <w:r w:rsidRPr="00512755">
        <w:rPr>
          <w:rFonts w:eastAsia="Calibri"/>
          <w:b/>
          <w:bCs/>
          <w:szCs w:val="22"/>
          <w:lang w:eastAsia="en-US"/>
        </w:rPr>
        <w:t xml:space="preserve">Муниципальная программа муниципального образования </w:t>
      </w:r>
    </w:p>
    <w:p w:rsidR="00512755" w:rsidRPr="00512755" w:rsidRDefault="00512755" w:rsidP="00512755">
      <w:pPr>
        <w:jc w:val="center"/>
        <w:rPr>
          <w:rFonts w:eastAsia="Calibri"/>
          <w:b/>
          <w:bCs/>
          <w:szCs w:val="22"/>
          <w:lang w:eastAsia="en-US"/>
        </w:rPr>
      </w:pPr>
      <w:r w:rsidRPr="00512755">
        <w:rPr>
          <w:rFonts w:eastAsia="Calibri"/>
          <w:b/>
          <w:bCs/>
          <w:szCs w:val="22"/>
          <w:lang w:eastAsia="en-US"/>
        </w:rPr>
        <w:t>«Муниципальный округ Шарканский район Удмуртской Республики»</w:t>
      </w:r>
    </w:p>
    <w:p w:rsidR="00F97704" w:rsidRPr="00512755" w:rsidRDefault="00512755" w:rsidP="00F97704">
      <w:pPr>
        <w:jc w:val="center"/>
        <w:rPr>
          <w:rFonts w:eastAsia="Calibri"/>
          <w:b/>
          <w:bCs/>
          <w:szCs w:val="22"/>
          <w:lang w:eastAsia="en-US"/>
        </w:rPr>
      </w:pPr>
      <w:r w:rsidRPr="00512755">
        <w:rPr>
          <w:rFonts w:eastAsia="Calibri"/>
          <w:b/>
          <w:bCs/>
          <w:szCs w:val="22"/>
          <w:lang w:eastAsia="en-US"/>
        </w:rPr>
        <w:t xml:space="preserve"> «Формирование современной городской среды </w:t>
      </w:r>
      <w:r w:rsidR="00F97704">
        <w:rPr>
          <w:rFonts w:eastAsia="Calibri"/>
          <w:b/>
          <w:bCs/>
          <w:szCs w:val="22"/>
          <w:lang w:eastAsia="en-US"/>
        </w:rPr>
        <w:t xml:space="preserve">на территории </w:t>
      </w:r>
      <w:r w:rsidR="00F97704" w:rsidRPr="00512755">
        <w:rPr>
          <w:rFonts w:eastAsia="Calibri"/>
          <w:b/>
          <w:bCs/>
          <w:szCs w:val="22"/>
          <w:lang w:eastAsia="en-US"/>
        </w:rPr>
        <w:t>муниципального образования</w:t>
      </w:r>
      <w:r w:rsidR="00F97704">
        <w:rPr>
          <w:rFonts w:eastAsia="Calibri"/>
          <w:b/>
          <w:bCs/>
          <w:szCs w:val="22"/>
          <w:lang w:eastAsia="en-US"/>
        </w:rPr>
        <w:t xml:space="preserve"> </w:t>
      </w:r>
      <w:r w:rsidR="00F97704" w:rsidRPr="00512755">
        <w:rPr>
          <w:rFonts w:eastAsia="Calibri"/>
          <w:b/>
          <w:bCs/>
          <w:szCs w:val="22"/>
          <w:lang w:eastAsia="en-US"/>
        </w:rPr>
        <w:t>«Муниципальный округ Шарканский район Удмуртской Республики»</w:t>
      </w:r>
    </w:p>
    <w:p w:rsidR="00512755" w:rsidRPr="00512755" w:rsidRDefault="00512755" w:rsidP="00512755">
      <w:pPr>
        <w:jc w:val="center"/>
        <w:rPr>
          <w:rFonts w:eastAsia="Calibri"/>
          <w:b/>
          <w:bCs/>
          <w:szCs w:val="22"/>
          <w:lang w:eastAsia="en-US"/>
        </w:rPr>
      </w:pPr>
      <w:r w:rsidRPr="00512755">
        <w:rPr>
          <w:rFonts w:eastAsia="Calibri"/>
          <w:b/>
          <w:bCs/>
          <w:szCs w:val="22"/>
          <w:lang w:eastAsia="en-US"/>
        </w:rPr>
        <w:t>на 2022-2026 годы»</w:t>
      </w:r>
    </w:p>
    <w:p w:rsidR="00F40892" w:rsidRPr="00512755" w:rsidRDefault="00512755" w:rsidP="00512755">
      <w:pPr>
        <w:spacing w:before="240" w:after="120"/>
        <w:jc w:val="center"/>
        <w:rPr>
          <w:rFonts w:eastAsia="Calibri"/>
          <w:b/>
          <w:szCs w:val="22"/>
          <w:lang w:eastAsia="en-US"/>
        </w:rPr>
      </w:pPr>
      <w:r w:rsidRPr="00512755">
        <w:rPr>
          <w:rFonts w:eastAsia="Calibri"/>
          <w:b/>
          <w:szCs w:val="22"/>
          <w:lang w:val="x-none" w:eastAsia="en-US"/>
        </w:rPr>
        <w:t>Краткая характеристика (паспорт) подпрограммы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06"/>
        <w:gridCol w:w="8065"/>
      </w:tblGrid>
      <w:tr w:rsidR="00F40892" w:rsidRPr="003C62F3" w:rsidTr="00F97704">
        <w:trPr>
          <w:trHeight w:val="185"/>
          <w:tblCellSpacing w:w="5" w:type="nil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3C62F3" w:rsidRDefault="00512755" w:rsidP="00A137FA">
            <w:pPr>
              <w:rPr>
                <w:rFonts w:eastAsia="Calibri"/>
                <w:szCs w:val="24"/>
                <w:lang w:eastAsia="en-US"/>
              </w:rPr>
            </w:pPr>
            <w:r w:rsidRPr="00512755">
              <w:rPr>
                <w:rFonts w:eastAsia="Calibri"/>
                <w:bCs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92" w:rsidRPr="00F97704" w:rsidRDefault="00F97704" w:rsidP="00F97704">
            <w:pPr>
              <w:jc w:val="both"/>
              <w:rPr>
                <w:rFonts w:eastAsia="Calibri"/>
                <w:bCs/>
                <w:szCs w:val="24"/>
                <w:lang w:eastAsia="en-US"/>
              </w:rPr>
            </w:pPr>
            <w:r w:rsidRPr="00F97704">
              <w:rPr>
                <w:rFonts w:eastAsia="Calibri"/>
                <w:bCs/>
                <w:szCs w:val="24"/>
                <w:lang w:eastAsia="en-US"/>
              </w:rPr>
              <w:t>Формирование современной городской среды на территории муниципального образования «Муниципальный округ Шарканский район Удмуртской Республики» на 2022-2026 годы</w:t>
            </w:r>
          </w:p>
        </w:tc>
      </w:tr>
      <w:tr w:rsidR="00F40892" w:rsidRPr="00E91CFF" w:rsidTr="00512755">
        <w:trPr>
          <w:trHeight w:val="185"/>
          <w:tblCellSpacing w:w="5" w:type="nil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E91CFF" w:rsidRDefault="00F40892" w:rsidP="00A137FA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E91CFF">
              <w:rPr>
                <w:rFonts w:eastAsia="Calibri"/>
                <w:color w:val="000000" w:themeColor="text1"/>
                <w:szCs w:val="24"/>
                <w:lang w:eastAsia="en-US"/>
              </w:rPr>
              <w:t>Координатор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E91CFF" w:rsidRDefault="00512755" w:rsidP="00A137FA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12755">
              <w:rPr>
                <w:rFonts w:eastAsia="Calibri"/>
                <w:bCs/>
                <w:color w:val="000000" w:themeColor="text1"/>
                <w:szCs w:val="24"/>
                <w:lang w:eastAsia="en-US"/>
              </w:rPr>
              <w:t>Начальник Управления территориального развития Администрации муниципального образования «Муниципальный округ Шарканский район Удмуртской Республики»</w:t>
            </w:r>
          </w:p>
        </w:tc>
      </w:tr>
      <w:tr w:rsidR="00F40892" w:rsidRPr="003C62F3" w:rsidTr="00512755">
        <w:trPr>
          <w:trHeight w:val="185"/>
          <w:tblCellSpacing w:w="5" w:type="nil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3C62F3" w:rsidRDefault="00F40892" w:rsidP="00A137FA">
            <w:pPr>
              <w:rPr>
                <w:rFonts w:eastAsia="Calibri"/>
                <w:szCs w:val="24"/>
                <w:lang w:eastAsia="en-US"/>
              </w:rPr>
            </w:pPr>
            <w:r w:rsidRPr="003C62F3">
              <w:rPr>
                <w:rFonts w:eastAsia="Calibri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3C62F3" w:rsidRDefault="00512755" w:rsidP="00A137FA">
            <w:pPr>
              <w:rPr>
                <w:rFonts w:eastAsia="Calibri"/>
                <w:szCs w:val="24"/>
                <w:lang w:eastAsia="en-US"/>
              </w:rPr>
            </w:pPr>
            <w:r w:rsidRPr="00512755">
              <w:rPr>
                <w:rFonts w:eastAsia="Calibri"/>
                <w:szCs w:val="24"/>
                <w:lang w:eastAsia="en-US"/>
              </w:rPr>
              <w:t>Управление территориального развития Администрации муниципального образования «Муниципальный округ Шарканский район Удмуртской Республики»</w:t>
            </w:r>
          </w:p>
        </w:tc>
      </w:tr>
      <w:tr w:rsidR="00F40892" w:rsidRPr="003C62F3" w:rsidTr="00512755">
        <w:trPr>
          <w:trHeight w:val="185"/>
          <w:tblCellSpacing w:w="5" w:type="nil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3C62F3" w:rsidRDefault="00F40892" w:rsidP="00A137FA">
            <w:pPr>
              <w:rPr>
                <w:rFonts w:eastAsia="Calibri"/>
                <w:szCs w:val="24"/>
                <w:lang w:eastAsia="en-US"/>
              </w:rPr>
            </w:pPr>
            <w:r w:rsidRPr="003C62F3">
              <w:rPr>
                <w:rFonts w:eastAsia="Calibri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3C62F3" w:rsidRDefault="00512755" w:rsidP="00A137FA">
            <w:pPr>
              <w:rPr>
                <w:rFonts w:eastAsia="Calibri"/>
                <w:szCs w:val="24"/>
                <w:lang w:eastAsia="en-US"/>
              </w:rPr>
            </w:pPr>
            <w:r w:rsidRPr="00512755">
              <w:rPr>
                <w:rFonts w:eastAsia="Calibri"/>
                <w:bCs/>
                <w:szCs w:val="24"/>
                <w:lang w:eastAsia="en-US"/>
              </w:rPr>
              <w:t>Отдел  строительства и ЖКХ   Администрации муниципального образования «Муниципальный округ Шарканский район Удмуртской Республики»</w:t>
            </w:r>
          </w:p>
        </w:tc>
      </w:tr>
      <w:tr w:rsidR="00F40892" w:rsidRPr="003C62F3" w:rsidTr="00512755">
        <w:trPr>
          <w:trHeight w:val="185"/>
          <w:tblCellSpacing w:w="5" w:type="nil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3C62F3" w:rsidRDefault="00F40892" w:rsidP="00A137FA">
            <w:pPr>
              <w:rPr>
                <w:rFonts w:eastAsia="Calibri"/>
                <w:szCs w:val="24"/>
                <w:lang w:eastAsia="en-US"/>
              </w:rPr>
            </w:pPr>
            <w:r w:rsidRPr="003C62F3">
              <w:rPr>
                <w:rFonts w:eastAsia="Calibri"/>
                <w:szCs w:val="24"/>
                <w:lang w:eastAsia="en-US"/>
              </w:rPr>
              <w:t>Цели программы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3C62F3" w:rsidRDefault="00512755" w:rsidP="00A137FA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</w:t>
            </w:r>
            <w:r w:rsidR="00F40892" w:rsidRPr="003C62F3">
              <w:rPr>
                <w:rFonts w:eastAsia="Calibri"/>
                <w:szCs w:val="24"/>
                <w:lang w:eastAsia="en-US"/>
              </w:rPr>
              <w:t>овышение уровня  благоустройства общественных и дворовых территорий муниципального образования  «</w:t>
            </w:r>
            <w:r w:rsidRPr="00512755">
              <w:rPr>
                <w:rFonts w:eastAsia="Calibri"/>
                <w:bCs/>
                <w:szCs w:val="24"/>
                <w:lang w:eastAsia="en-US"/>
              </w:rPr>
              <w:t>Муниципальный округ Шарканский район Удмуртской Республики</w:t>
            </w:r>
            <w:r w:rsidR="00F40892" w:rsidRPr="003C62F3">
              <w:rPr>
                <w:rFonts w:eastAsia="Calibri"/>
                <w:szCs w:val="24"/>
                <w:lang w:eastAsia="en-US"/>
              </w:rPr>
              <w:t>»</w:t>
            </w:r>
          </w:p>
        </w:tc>
      </w:tr>
      <w:tr w:rsidR="00F40892" w:rsidRPr="003C62F3" w:rsidTr="00512755">
        <w:trPr>
          <w:trHeight w:val="185"/>
          <w:tblCellSpacing w:w="5" w:type="nil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3C62F3" w:rsidRDefault="00F40892" w:rsidP="00A137FA">
            <w:pPr>
              <w:rPr>
                <w:rFonts w:eastAsia="Calibri"/>
                <w:szCs w:val="24"/>
                <w:lang w:eastAsia="en-US"/>
              </w:rPr>
            </w:pPr>
            <w:r w:rsidRPr="003C62F3">
              <w:rPr>
                <w:rFonts w:eastAsia="Calibri"/>
                <w:szCs w:val="24"/>
                <w:lang w:eastAsia="en-US"/>
              </w:rPr>
              <w:t>Задачи программы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3C62F3" w:rsidRDefault="00F40892" w:rsidP="00A137FA">
            <w:pPr>
              <w:tabs>
                <w:tab w:val="left" w:pos="0"/>
              </w:tabs>
              <w:jc w:val="both"/>
              <w:rPr>
                <w:rFonts w:eastAsia="Calibri"/>
                <w:szCs w:val="24"/>
                <w:lang w:eastAsia="en-US"/>
              </w:rPr>
            </w:pPr>
            <w:r w:rsidRPr="003C62F3">
              <w:rPr>
                <w:rFonts w:eastAsia="Calibri"/>
                <w:szCs w:val="24"/>
                <w:lang w:eastAsia="en-US"/>
              </w:rPr>
              <w:t xml:space="preserve">- </w:t>
            </w:r>
            <w:r w:rsidR="00512755">
              <w:rPr>
                <w:rFonts w:eastAsia="Calibri"/>
                <w:szCs w:val="24"/>
                <w:lang w:eastAsia="en-US"/>
              </w:rPr>
              <w:t>П</w:t>
            </w:r>
            <w:r w:rsidRPr="003C62F3">
              <w:rPr>
                <w:rFonts w:eastAsia="Calibri"/>
                <w:szCs w:val="24"/>
                <w:lang w:eastAsia="en-US"/>
              </w:rPr>
              <w:t>овышение уровня благоустройства</w:t>
            </w:r>
            <w:r w:rsidRPr="003C62F3">
              <w:rPr>
                <w:rFonts w:eastAsia="Calibri"/>
                <w:color w:val="FF0000"/>
                <w:szCs w:val="24"/>
                <w:lang w:eastAsia="en-US"/>
              </w:rPr>
              <w:t xml:space="preserve"> </w:t>
            </w:r>
            <w:r w:rsidRPr="003C62F3">
              <w:rPr>
                <w:rFonts w:eastAsia="Calibri"/>
                <w:szCs w:val="24"/>
                <w:lang w:eastAsia="en-US"/>
              </w:rPr>
              <w:t xml:space="preserve">общественных и дворовых территорий </w:t>
            </w:r>
            <w:r w:rsidR="00512755" w:rsidRPr="00512755">
              <w:rPr>
                <w:rFonts w:eastAsia="Calibri"/>
                <w:szCs w:val="24"/>
                <w:lang w:eastAsia="en-US"/>
              </w:rPr>
              <w:t>муниципального образования  «</w:t>
            </w:r>
            <w:r w:rsidR="00512755" w:rsidRPr="00512755">
              <w:rPr>
                <w:rFonts w:eastAsia="Calibri"/>
                <w:bCs/>
                <w:szCs w:val="24"/>
                <w:lang w:eastAsia="en-US"/>
              </w:rPr>
              <w:t>Муниципальный округ Шарканский район Удмуртской Республики</w:t>
            </w:r>
            <w:r w:rsidR="00512755" w:rsidRPr="00512755">
              <w:rPr>
                <w:rFonts w:eastAsia="Calibri"/>
                <w:szCs w:val="24"/>
                <w:lang w:eastAsia="en-US"/>
              </w:rPr>
              <w:t>»</w:t>
            </w:r>
            <w:r w:rsidRPr="003C62F3">
              <w:rPr>
                <w:rFonts w:eastAsia="Calibri"/>
                <w:szCs w:val="24"/>
                <w:lang w:eastAsia="en-US"/>
              </w:rPr>
              <w:t>;</w:t>
            </w:r>
          </w:p>
          <w:p w:rsidR="00F40892" w:rsidRPr="003C62F3" w:rsidRDefault="00F40892" w:rsidP="00512755">
            <w:pPr>
              <w:tabs>
                <w:tab w:val="left" w:pos="0"/>
              </w:tabs>
              <w:jc w:val="both"/>
              <w:rPr>
                <w:rFonts w:eastAsia="Calibri"/>
                <w:szCs w:val="24"/>
                <w:lang w:eastAsia="en-US"/>
              </w:rPr>
            </w:pPr>
            <w:r w:rsidRPr="003C62F3">
              <w:rPr>
                <w:rFonts w:eastAsia="Calibri"/>
                <w:szCs w:val="24"/>
                <w:lang w:eastAsia="en-US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общественных и дворовых территорий в </w:t>
            </w:r>
            <w:r w:rsidR="00512755" w:rsidRPr="00512755">
              <w:rPr>
                <w:rFonts w:eastAsia="Calibri"/>
                <w:szCs w:val="24"/>
                <w:lang w:eastAsia="en-US"/>
              </w:rPr>
              <w:t>муниципально</w:t>
            </w:r>
            <w:r w:rsidR="00512755">
              <w:rPr>
                <w:rFonts w:eastAsia="Calibri"/>
                <w:szCs w:val="24"/>
                <w:lang w:eastAsia="en-US"/>
              </w:rPr>
              <w:t>м образовании</w:t>
            </w:r>
            <w:r w:rsidR="00512755" w:rsidRPr="00512755">
              <w:rPr>
                <w:rFonts w:eastAsia="Calibri"/>
                <w:szCs w:val="24"/>
                <w:lang w:eastAsia="en-US"/>
              </w:rPr>
              <w:t xml:space="preserve">  «</w:t>
            </w:r>
            <w:r w:rsidR="00512755" w:rsidRPr="00512755">
              <w:rPr>
                <w:rFonts w:eastAsia="Calibri"/>
                <w:bCs/>
                <w:szCs w:val="24"/>
                <w:lang w:eastAsia="en-US"/>
              </w:rPr>
              <w:t>Муниципальный округ Шарканский район Удмуртской Республики</w:t>
            </w:r>
            <w:r w:rsidR="00512755" w:rsidRPr="00512755">
              <w:rPr>
                <w:rFonts w:eastAsia="Calibri"/>
                <w:szCs w:val="24"/>
                <w:lang w:eastAsia="en-US"/>
              </w:rPr>
              <w:t>»</w:t>
            </w:r>
          </w:p>
        </w:tc>
      </w:tr>
      <w:tr w:rsidR="00F40892" w:rsidRPr="003C62F3" w:rsidTr="00512755">
        <w:trPr>
          <w:trHeight w:val="185"/>
          <w:tblCellSpacing w:w="5" w:type="nil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3C62F3" w:rsidRDefault="00F40892" w:rsidP="00A137FA">
            <w:pPr>
              <w:rPr>
                <w:rFonts w:eastAsia="Calibri"/>
                <w:szCs w:val="24"/>
                <w:lang w:eastAsia="en-US"/>
              </w:rPr>
            </w:pPr>
            <w:r w:rsidRPr="003C62F3">
              <w:rPr>
                <w:rFonts w:eastAsia="Calibri"/>
                <w:szCs w:val="24"/>
                <w:lang w:eastAsia="en-US"/>
              </w:rPr>
              <w:t>Целевые показатели (индикаторы)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C75758" w:rsidRDefault="00512755" w:rsidP="00A137F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758">
              <w:rPr>
                <w:rFonts w:ascii="Times New Roman" w:hAnsi="Times New Roman"/>
                <w:sz w:val="24"/>
                <w:szCs w:val="24"/>
              </w:rPr>
              <w:t>К</w:t>
            </w:r>
            <w:r w:rsidR="00F40892" w:rsidRPr="00C75758"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  <w:r w:rsidR="00332AB8" w:rsidRPr="00C75758">
              <w:rPr>
                <w:rFonts w:ascii="Times New Roman" w:hAnsi="Times New Roman"/>
                <w:sz w:val="24"/>
                <w:szCs w:val="24"/>
              </w:rPr>
              <w:t xml:space="preserve">и площадь </w:t>
            </w:r>
            <w:r w:rsidR="00F40892" w:rsidRPr="00C75758">
              <w:rPr>
                <w:rFonts w:ascii="Times New Roman" w:hAnsi="Times New Roman"/>
                <w:sz w:val="24"/>
                <w:szCs w:val="24"/>
              </w:rPr>
              <w:t>благоустроенных дворовых территорий многоквартирных домов, ед.</w:t>
            </w:r>
            <w:r w:rsidR="00C75758" w:rsidRPr="00C75758">
              <w:rPr>
                <w:rFonts w:ascii="Times New Roman" w:hAnsi="Times New Roman"/>
                <w:sz w:val="24"/>
                <w:szCs w:val="24"/>
              </w:rPr>
              <w:t>/кв. м.</w:t>
            </w:r>
            <w:r w:rsidR="00F40892" w:rsidRPr="00C7575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40892" w:rsidRPr="003C62F3" w:rsidRDefault="00F40892" w:rsidP="00A137F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2F3">
              <w:rPr>
                <w:rFonts w:ascii="Times New Roman" w:hAnsi="Times New Roman"/>
                <w:sz w:val="24"/>
                <w:szCs w:val="24"/>
              </w:rPr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программу, проценты</w:t>
            </w:r>
            <w:r w:rsidR="00332AB8">
              <w:rPr>
                <w:rFonts w:ascii="Times New Roman" w:hAnsi="Times New Roman"/>
                <w:sz w:val="24"/>
                <w:szCs w:val="24"/>
              </w:rPr>
              <w:t xml:space="preserve">/тыс. </w:t>
            </w:r>
            <w:r w:rsidRPr="003C62F3">
              <w:rPr>
                <w:rFonts w:ascii="Times New Roman" w:hAnsi="Times New Roman"/>
                <w:sz w:val="24"/>
                <w:szCs w:val="24"/>
              </w:rPr>
              <w:t>руб</w:t>
            </w:r>
            <w:r w:rsidR="00332AB8">
              <w:rPr>
                <w:rFonts w:ascii="Times New Roman" w:hAnsi="Times New Roman"/>
                <w:sz w:val="24"/>
                <w:szCs w:val="24"/>
              </w:rPr>
              <w:t>.</w:t>
            </w:r>
            <w:r w:rsidRPr="003C62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0892" w:rsidRPr="003C62F3" w:rsidRDefault="00F40892" w:rsidP="00A137FA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492" w:hanging="283"/>
              <w:jc w:val="both"/>
            </w:pPr>
            <w:r w:rsidRPr="003C62F3"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программу, проценты</w:t>
            </w:r>
            <w:r w:rsidR="00332AB8">
              <w:t>/тыс. руб.</w:t>
            </w:r>
            <w:r w:rsidRPr="003C62F3">
              <w:t>;</w:t>
            </w:r>
          </w:p>
          <w:p w:rsidR="00F40892" w:rsidRPr="003C62F3" w:rsidRDefault="00F40892" w:rsidP="00B434DA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492" w:hanging="283"/>
              <w:jc w:val="both"/>
            </w:pPr>
            <w:r w:rsidRPr="003C62F3">
              <w:t xml:space="preserve">количество и площадь благоустроенных </w:t>
            </w:r>
            <w:r w:rsidR="00332AB8">
              <w:t>общественных территорий</w:t>
            </w:r>
            <w:r w:rsidRPr="003C62F3">
              <w:t>, ед./</w:t>
            </w:r>
            <w:r w:rsidR="00332AB8">
              <w:t>кв. м</w:t>
            </w:r>
            <w:r w:rsidRPr="003C62F3">
              <w:t>.</w:t>
            </w:r>
          </w:p>
        </w:tc>
      </w:tr>
      <w:tr w:rsidR="00F40892" w:rsidRPr="003C62F3" w:rsidTr="00512755">
        <w:trPr>
          <w:trHeight w:val="667"/>
          <w:tblCellSpacing w:w="5" w:type="nil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3C62F3" w:rsidRDefault="00F40892" w:rsidP="00512755">
            <w:pPr>
              <w:rPr>
                <w:rFonts w:eastAsia="Calibri"/>
                <w:szCs w:val="24"/>
                <w:lang w:eastAsia="en-US"/>
              </w:rPr>
            </w:pPr>
            <w:r w:rsidRPr="003C62F3">
              <w:rPr>
                <w:rFonts w:eastAsia="Calibri"/>
                <w:szCs w:val="24"/>
                <w:lang w:eastAsia="en-US"/>
              </w:rPr>
              <w:t xml:space="preserve">Сроки и этапы реализации 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5" w:rsidRPr="00512755" w:rsidRDefault="00512755" w:rsidP="00512755">
            <w:pPr>
              <w:rPr>
                <w:rFonts w:eastAsia="Calibri"/>
                <w:bCs/>
                <w:szCs w:val="24"/>
                <w:lang w:eastAsia="en-US"/>
              </w:rPr>
            </w:pPr>
            <w:r w:rsidRPr="00512755">
              <w:rPr>
                <w:rFonts w:eastAsia="Calibri"/>
                <w:bCs/>
                <w:szCs w:val="24"/>
                <w:lang w:eastAsia="en-US"/>
              </w:rPr>
              <w:t>Срок реализации - 2022-2026 годы.</w:t>
            </w:r>
          </w:p>
          <w:p w:rsidR="00F40892" w:rsidRPr="003C62F3" w:rsidRDefault="00512755" w:rsidP="00512755">
            <w:pPr>
              <w:rPr>
                <w:rFonts w:eastAsia="Calibri"/>
                <w:szCs w:val="24"/>
                <w:lang w:eastAsia="en-US"/>
              </w:rPr>
            </w:pPr>
            <w:r w:rsidRPr="00512755">
              <w:rPr>
                <w:rFonts w:eastAsia="Calibri"/>
                <w:bCs/>
                <w:szCs w:val="24"/>
                <w:lang w:eastAsia="en-US"/>
              </w:rPr>
              <w:t>Этапы реализации подпрограммы не выделяются.</w:t>
            </w:r>
          </w:p>
        </w:tc>
      </w:tr>
      <w:tr w:rsidR="00F40892" w:rsidRPr="00521FD9" w:rsidTr="00512755">
        <w:trPr>
          <w:trHeight w:val="185"/>
          <w:tblCellSpacing w:w="5" w:type="nil"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2D6E6A" w:rsidRDefault="00512755" w:rsidP="00A137FA">
            <w:pPr>
              <w:rPr>
                <w:rFonts w:eastAsia="Calibri"/>
                <w:szCs w:val="24"/>
                <w:lang w:eastAsia="en-US"/>
              </w:rPr>
            </w:pPr>
            <w:r w:rsidRPr="00512755">
              <w:rPr>
                <w:rFonts w:eastAsia="Calibri"/>
                <w:bCs/>
                <w:szCs w:val="24"/>
                <w:lang w:eastAsia="en-US"/>
              </w:rPr>
              <w:t xml:space="preserve">Ресурсное обеспечение за счет средств </w:t>
            </w:r>
            <w:r w:rsidRPr="00512755">
              <w:rPr>
                <w:rFonts w:eastAsia="Calibri"/>
                <w:bCs/>
                <w:szCs w:val="24"/>
                <w:lang w:eastAsia="en-US"/>
              </w:rPr>
              <w:lastRenderedPageBreak/>
              <w:t>бюджета муниципального образования</w:t>
            </w:r>
          </w:p>
        </w:tc>
        <w:tc>
          <w:tcPr>
            <w:tcW w:w="4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5" w:rsidRPr="00512755" w:rsidRDefault="00512755" w:rsidP="00512755">
            <w:pPr>
              <w:rPr>
                <w:rFonts w:eastAsia="Calibri"/>
                <w:bCs/>
                <w:szCs w:val="24"/>
                <w:lang w:val="x-none" w:eastAsia="en-US"/>
              </w:rPr>
            </w:pPr>
            <w:r w:rsidRPr="00512755">
              <w:rPr>
                <w:rFonts w:eastAsia="Calibri"/>
                <w:bCs/>
                <w:szCs w:val="24"/>
                <w:lang w:val="x-none" w:eastAsia="en-US"/>
              </w:rPr>
              <w:lastRenderedPageBreak/>
              <w:t>Ресурсное обеспечение реализации подпрограммы за счет средств бюджета муниципального образования «</w:t>
            </w:r>
            <w:r w:rsidRPr="00512755">
              <w:rPr>
                <w:rFonts w:eastAsia="Calibri"/>
                <w:bCs/>
                <w:szCs w:val="24"/>
                <w:lang w:eastAsia="en-US"/>
              </w:rPr>
              <w:t>Муниципальный округ Шарканский район Удмуртской Республики</w:t>
            </w:r>
            <w:r w:rsidRPr="00512755">
              <w:rPr>
                <w:rFonts w:eastAsia="Calibri"/>
                <w:bCs/>
                <w:szCs w:val="24"/>
                <w:lang w:val="x-none" w:eastAsia="en-US"/>
              </w:rPr>
              <w:t xml:space="preserve">» представлено в приложении 5 к муниципальной </w:t>
            </w:r>
            <w:r w:rsidRPr="00512755">
              <w:rPr>
                <w:rFonts w:eastAsia="Calibri"/>
                <w:bCs/>
                <w:szCs w:val="24"/>
                <w:lang w:val="x-none" w:eastAsia="en-US"/>
              </w:rPr>
              <w:lastRenderedPageBreak/>
              <w:t>программе.</w:t>
            </w:r>
          </w:p>
          <w:p w:rsidR="00512755" w:rsidRPr="00512755" w:rsidRDefault="00512755" w:rsidP="00512755">
            <w:pPr>
              <w:rPr>
                <w:rFonts w:eastAsia="Calibri"/>
                <w:bCs/>
                <w:szCs w:val="24"/>
                <w:lang w:eastAsia="en-US"/>
              </w:rPr>
            </w:pPr>
            <w:r w:rsidRPr="00512755">
              <w:rPr>
                <w:rFonts w:eastAsia="Calibri"/>
                <w:bCs/>
                <w:szCs w:val="24"/>
                <w:lang w:eastAsia="en-US"/>
              </w:rPr>
              <w:t>Ресурсное обеспечение подпрограммы за счет средств бюджета муниципального образования «Муниципальный округ Шарканский район Удмуртской Республики» подлежит уточнению в рамках бюджетного цикла.</w:t>
            </w:r>
          </w:p>
          <w:p w:rsidR="00F40892" w:rsidRPr="002D6E6A" w:rsidRDefault="00512755" w:rsidP="00512755">
            <w:pPr>
              <w:rPr>
                <w:rFonts w:eastAsia="Calibri"/>
                <w:szCs w:val="24"/>
                <w:lang w:eastAsia="en-US"/>
              </w:rPr>
            </w:pPr>
            <w:r w:rsidRPr="00512755">
              <w:rPr>
                <w:rFonts w:eastAsia="Calibri"/>
                <w:bCs/>
                <w:szCs w:val="24"/>
                <w:lang w:eastAsia="en-US"/>
              </w:rPr>
      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      </w:r>
          </w:p>
        </w:tc>
      </w:tr>
      <w:tr w:rsidR="00F40892" w:rsidRPr="003C62F3" w:rsidTr="00512755">
        <w:trPr>
          <w:trHeight w:val="185"/>
          <w:tblCellSpacing w:w="5" w:type="nil"/>
        </w:trPr>
        <w:tc>
          <w:tcPr>
            <w:tcW w:w="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3C62F3" w:rsidRDefault="00F40892" w:rsidP="00A137FA">
            <w:pPr>
              <w:rPr>
                <w:rFonts w:eastAsia="Calibri"/>
                <w:szCs w:val="24"/>
                <w:lang w:eastAsia="en-US"/>
              </w:rPr>
            </w:pPr>
            <w:r w:rsidRPr="003C62F3">
              <w:rPr>
                <w:rFonts w:eastAsia="Calibri"/>
                <w:szCs w:val="24"/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4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92" w:rsidRPr="003C62F3" w:rsidRDefault="00F40892" w:rsidP="00A137FA">
            <w:pPr>
              <w:jc w:val="both"/>
              <w:rPr>
                <w:szCs w:val="24"/>
              </w:rPr>
            </w:pPr>
            <w:r w:rsidRPr="003C62F3">
              <w:rPr>
                <w:szCs w:val="24"/>
              </w:rPr>
              <w:t xml:space="preserve">Результатом реализации программы является формирование современной городской среды для проживания, в том числе за счет повышения  уровня благоустройства дворовых и общественных территорий на территории </w:t>
            </w:r>
            <w:r w:rsidR="00512755">
              <w:rPr>
                <w:szCs w:val="24"/>
              </w:rPr>
              <w:t>Шарканского района</w:t>
            </w:r>
            <w:r w:rsidRPr="003C62F3">
              <w:rPr>
                <w:szCs w:val="24"/>
              </w:rPr>
              <w:t>, повышение уровня ответственности населения за состоянием чистоты, повышение экологической культуры населения</w:t>
            </w:r>
            <w:r w:rsidR="00B22961">
              <w:rPr>
                <w:szCs w:val="24"/>
              </w:rPr>
              <w:t xml:space="preserve"> на территории Шарканского района</w:t>
            </w:r>
            <w:r w:rsidRPr="003C62F3">
              <w:rPr>
                <w:szCs w:val="24"/>
              </w:rPr>
              <w:t xml:space="preserve">. </w:t>
            </w:r>
          </w:p>
          <w:p w:rsidR="00F40892" w:rsidRPr="003C62F3" w:rsidRDefault="00F40892" w:rsidP="00A137FA">
            <w:pPr>
              <w:jc w:val="both"/>
              <w:rPr>
                <w:szCs w:val="24"/>
              </w:rPr>
            </w:pPr>
            <w:r w:rsidRPr="003C62F3">
              <w:rPr>
                <w:szCs w:val="24"/>
              </w:rPr>
              <w:t xml:space="preserve">Социальным эффектом реализации программы станет широкое вовлечение граждан, организаций в реализацию мероприятий по благоустройству дворовых и общественных территорий на территории </w:t>
            </w:r>
            <w:r w:rsidR="00B22961" w:rsidRPr="00B22961">
              <w:rPr>
                <w:bCs/>
                <w:szCs w:val="24"/>
              </w:rPr>
              <w:t>муниципального образования «Муниципальный округ Шарканский район Удмуртской Республики»</w:t>
            </w:r>
            <w:r w:rsidR="00B22961">
              <w:rPr>
                <w:bCs/>
                <w:szCs w:val="24"/>
              </w:rPr>
              <w:t>.</w:t>
            </w:r>
          </w:p>
        </w:tc>
      </w:tr>
    </w:tbl>
    <w:p w:rsidR="00F40892" w:rsidRPr="003C62F3" w:rsidRDefault="00F40892" w:rsidP="00F40892">
      <w:pPr>
        <w:rPr>
          <w:rFonts w:eastAsia="Calibri"/>
          <w:szCs w:val="24"/>
          <w:lang w:eastAsia="en-US"/>
        </w:rPr>
      </w:pPr>
    </w:p>
    <w:p w:rsidR="00F40892" w:rsidRPr="003C62F3" w:rsidRDefault="00F40892" w:rsidP="00536D96">
      <w:pPr>
        <w:numPr>
          <w:ilvl w:val="1"/>
          <w:numId w:val="8"/>
        </w:numPr>
        <w:spacing w:after="120"/>
        <w:ind w:left="0" w:firstLine="709"/>
        <w:jc w:val="center"/>
        <w:rPr>
          <w:b/>
          <w:szCs w:val="24"/>
        </w:rPr>
      </w:pPr>
      <w:r w:rsidRPr="003C62F3">
        <w:rPr>
          <w:b/>
          <w:szCs w:val="24"/>
        </w:rPr>
        <w:t>Характеристи</w:t>
      </w:r>
      <w:r w:rsidR="00170196">
        <w:rPr>
          <w:b/>
          <w:szCs w:val="24"/>
        </w:rPr>
        <w:t>ка состояния сферы деятельности</w:t>
      </w:r>
    </w:p>
    <w:p w:rsidR="00F40892" w:rsidRPr="00536D96" w:rsidRDefault="00F40892" w:rsidP="00536D96">
      <w:pPr>
        <w:tabs>
          <w:tab w:val="left" w:pos="0"/>
        </w:tabs>
        <w:ind w:firstLine="709"/>
        <w:jc w:val="both"/>
        <w:rPr>
          <w:rFonts w:eastAsia="Calibri"/>
          <w:szCs w:val="24"/>
          <w:lang w:eastAsia="en-US"/>
        </w:rPr>
      </w:pPr>
      <w:r w:rsidRPr="00536D96">
        <w:rPr>
          <w:bCs/>
          <w:szCs w:val="24"/>
          <w:shd w:val="clear" w:color="auto" w:fill="FFFFFF"/>
        </w:rPr>
        <w:t>Природно</w:t>
      </w:r>
      <w:r w:rsidRPr="00536D96">
        <w:rPr>
          <w:szCs w:val="24"/>
          <w:shd w:val="clear" w:color="auto" w:fill="FFFFFF"/>
        </w:rPr>
        <w:t>-</w:t>
      </w:r>
      <w:r w:rsidRPr="00536D96">
        <w:rPr>
          <w:bCs/>
          <w:szCs w:val="24"/>
          <w:shd w:val="clear" w:color="auto" w:fill="FFFFFF"/>
        </w:rPr>
        <w:t>климатические</w:t>
      </w:r>
      <w:r w:rsidRPr="00536D96">
        <w:rPr>
          <w:rStyle w:val="apple-converted-space"/>
          <w:szCs w:val="24"/>
          <w:shd w:val="clear" w:color="auto" w:fill="FFFFFF"/>
        </w:rPr>
        <w:t> </w:t>
      </w:r>
      <w:r w:rsidRPr="00536D96">
        <w:rPr>
          <w:bCs/>
          <w:szCs w:val="24"/>
          <w:shd w:val="clear" w:color="auto" w:fill="FFFFFF"/>
        </w:rPr>
        <w:t>условия</w:t>
      </w:r>
      <w:r w:rsidRPr="00536D96">
        <w:rPr>
          <w:rFonts w:eastAsia="Calibri"/>
          <w:szCs w:val="24"/>
          <w:lang w:eastAsia="en-US"/>
        </w:rPr>
        <w:t xml:space="preserve"> </w:t>
      </w:r>
      <w:r w:rsidR="00F9497C">
        <w:rPr>
          <w:rFonts w:eastAsia="Calibri"/>
          <w:szCs w:val="24"/>
          <w:lang w:eastAsia="en-US"/>
        </w:rPr>
        <w:t>Шарканского района</w:t>
      </w:r>
      <w:r w:rsidRPr="00536D96">
        <w:rPr>
          <w:rFonts w:eastAsia="Calibri"/>
          <w:szCs w:val="24"/>
          <w:lang w:eastAsia="en-US"/>
        </w:rPr>
        <w:t>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F40892" w:rsidRPr="00536D96" w:rsidRDefault="00F40892" w:rsidP="00536D96">
      <w:pPr>
        <w:tabs>
          <w:tab w:val="left" w:pos="0"/>
        </w:tabs>
        <w:ind w:firstLine="709"/>
        <w:jc w:val="both"/>
        <w:rPr>
          <w:rFonts w:eastAsia="Calibri"/>
          <w:szCs w:val="24"/>
          <w:lang w:eastAsia="en-US"/>
        </w:rPr>
      </w:pPr>
      <w:r w:rsidRPr="00536D96">
        <w:rPr>
          <w:rFonts w:eastAsia="Calibri"/>
          <w:szCs w:val="24"/>
          <w:lang w:eastAsia="en-US"/>
        </w:rPr>
        <w:t>Для решения проблем по благоустройству населенных пунктов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9497C" w:rsidRPr="00F9497C" w:rsidRDefault="00F9497C" w:rsidP="00F9497C">
      <w:pPr>
        <w:autoSpaceDE w:val="0"/>
        <w:autoSpaceDN w:val="0"/>
        <w:adjustRightInd w:val="0"/>
        <w:ind w:firstLine="709"/>
        <w:jc w:val="both"/>
        <w:rPr>
          <w:rFonts w:eastAsia="Calibri" w:cs="Arial"/>
          <w:szCs w:val="24"/>
          <w:lang w:eastAsia="en-US"/>
        </w:rPr>
      </w:pPr>
      <w:r w:rsidRPr="00F9497C">
        <w:rPr>
          <w:rFonts w:eastAsia="Calibri" w:cs="Arial"/>
          <w:szCs w:val="24"/>
          <w:lang w:eastAsia="en-US"/>
        </w:rPr>
        <w:t>На территории муниципального образования «</w:t>
      </w:r>
      <w:r w:rsidRPr="00F9497C">
        <w:rPr>
          <w:rFonts w:eastAsia="Calibri" w:cs="Arial"/>
          <w:bCs/>
          <w:szCs w:val="24"/>
          <w:lang w:eastAsia="en-US"/>
        </w:rPr>
        <w:t>Муниципальный округ Шарканский район Удмуртской Республики</w:t>
      </w:r>
      <w:r w:rsidRPr="00F9497C">
        <w:rPr>
          <w:rFonts w:eastAsia="Calibri" w:cs="Arial"/>
          <w:szCs w:val="24"/>
          <w:lang w:eastAsia="en-US"/>
        </w:rPr>
        <w:t xml:space="preserve">» расположен 91 населенный пункт, население района составляет 17,9 тыс. чел. </w:t>
      </w:r>
    </w:p>
    <w:p w:rsidR="00F9497C" w:rsidRDefault="00F9497C" w:rsidP="006E2021">
      <w:pPr>
        <w:snapToGrid w:val="0"/>
        <w:ind w:firstLine="709"/>
        <w:jc w:val="both"/>
        <w:rPr>
          <w:color w:val="000008"/>
          <w:szCs w:val="24"/>
        </w:rPr>
      </w:pPr>
      <w:r w:rsidRPr="00F9497C">
        <w:rPr>
          <w:color w:val="000008"/>
          <w:szCs w:val="24"/>
        </w:rPr>
        <w:t xml:space="preserve">Жилищный фонд </w:t>
      </w:r>
      <w:r w:rsidRPr="00F9497C">
        <w:rPr>
          <w:bCs/>
          <w:color w:val="000008"/>
          <w:szCs w:val="24"/>
        </w:rPr>
        <w:t xml:space="preserve">муниципального образования «Муниципальный округ Шарканский район Удмуртской Республики» </w:t>
      </w:r>
      <w:r w:rsidR="00F04F51">
        <w:rPr>
          <w:color w:val="000008"/>
          <w:szCs w:val="24"/>
        </w:rPr>
        <w:t>по состоянию на 01.01.2021</w:t>
      </w:r>
      <w:r w:rsidRPr="00F9497C">
        <w:rPr>
          <w:color w:val="000008"/>
          <w:szCs w:val="24"/>
        </w:rPr>
        <w:t xml:space="preserve"> г. составляет 4</w:t>
      </w:r>
      <w:r w:rsidR="00F04F51">
        <w:rPr>
          <w:color w:val="000008"/>
          <w:szCs w:val="24"/>
        </w:rPr>
        <w:t>9</w:t>
      </w:r>
      <w:r w:rsidRPr="00F9497C">
        <w:rPr>
          <w:color w:val="000008"/>
          <w:szCs w:val="24"/>
        </w:rPr>
        <w:t>5,</w:t>
      </w:r>
      <w:r w:rsidR="00F04F51">
        <w:rPr>
          <w:color w:val="000008"/>
          <w:szCs w:val="24"/>
        </w:rPr>
        <w:t>5</w:t>
      </w:r>
      <w:r w:rsidRPr="00F9497C">
        <w:rPr>
          <w:color w:val="000008"/>
          <w:szCs w:val="24"/>
        </w:rPr>
        <w:t>1 тыс. кв. м общей площади, это в среднем 27,</w:t>
      </w:r>
      <w:r w:rsidR="00F04F51">
        <w:rPr>
          <w:color w:val="000008"/>
          <w:szCs w:val="24"/>
        </w:rPr>
        <w:t>56</w:t>
      </w:r>
      <w:r w:rsidRPr="00F9497C">
        <w:rPr>
          <w:color w:val="000008"/>
          <w:szCs w:val="24"/>
        </w:rPr>
        <w:t xml:space="preserve"> кв. м на одного жителя. Большая часть жилищного фонда (около 9</w:t>
      </w:r>
      <w:r w:rsidR="00F04F51">
        <w:rPr>
          <w:color w:val="000008"/>
          <w:szCs w:val="24"/>
        </w:rPr>
        <w:t>4</w:t>
      </w:r>
      <w:r w:rsidRPr="00F9497C">
        <w:rPr>
          <w:color w:val="000008"/>
          <w:szCs w:val="24"/>
        </w:rPr>
        <w:t>%) представлена индивидуальным жилищным фондом</w:t>
      </w:r>
      <w:r w:rsidR="00CA3CF0">
        <w:rPr>
          <w:color w:val="000008"/>
          <w:szCs w:val="24"/>
        </w:rPr>
        <w:t>, в том числе дома блокированной застройки</w:t>
      </w:r>
      <w:r w:rsidRPr="00F9497C">
        <w:rPr>
          <w:color w:val="000008"/>
          <w:szCs w:val="24"/>
        </w:rPr>
        <w:t xml:space="preserve">. Доля многоквартирных жилых домов составляет </w:t>
      </w:r>
      <w:r w:rsidR="006E2021">
        <w:rPr>
          <w:color w:val="000008"/>
          <w:szCs w:val="24"/>
        </w:rPr>
        <w:t>6</w:t>
      </w:r>
      <w:r w:rsidRPr="00F9497C">
        <w:rPr>
          <w:color w:val="000008"/>
          <w:szCs w:val="24"/>
        </w:rPr>
        <w:t>%.</w:t>
      </w:r>
    </w:p>
    <w:p w:rsidR="00207C78" w:rsidRDefault="00207C78" w:rsidP="00207C78">
      <w:pPr>
        <w:widowControl w:val="0"/>
        <w:suppressAutoHyphens/>
        <w:ind w:firstLine="709"/>
        <w:jc w:val="both"/>
        <w:rPr>
          <w:color w:val="000000"/>
        </w:rPr>
      </w:pPr>
      <w:r>
        <w:t>В настоящее время на территории муниципального образования «Муниципальный округ Шарканский район Удмуртской Республики» 35</w:t>
      </w:r>
      <w:r>
        <w:rPr>
          <w:color w:val="000000"/>
        </w:rPr>
        <w:t xml:space="preserve"> многоквартирных жилых домов, общей площадью 31 тыс. кв. м. Все они</w:t>
      </w:r>
      <w:r w:rsidRPr="00207C78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расположены</w:t>
      </w:r>
      <w:r w:rsidRPr="00207C78">
        <w:rPr>
          <w:rFonts w:eastAsia="Calibri"/>
          <w:szCs w:val="24"/>
          <w:lang w:eastAsia="en-US"/>
        </w:rPr>
        <w:t xml:space="preserve"> </w:t>
      </w:r>
      <w:proofErr w:type="gramStart"/>
      <w:r w:rsidRPr="00207C78">
        <w:rPr>
          <w:rFonts w:eastAsia="Calibri"/>
          <w:szCs w:val="24"/>
          <w:lang w:eastAsia="en-US"/>
        </w:rPr>
        <w:t>в</w:t>
      </w:r>
      <w:proofErr w:type="gramEnd"/>
      <w:r w:rsidRPr="00207C78">
        <w:rPr>
          <w:rFonts w:eastAsia="Calibri"/>
          <w:szCs w:val="24"/>
          <w:lang w:eastAsia="en-US"/>
        </w:rPr>
        <w:t xml:space="preserve"> с. Шаркан.</w:t>
      </w:r>
    </w:p>
    <w:p w:rsidR="00207C78" w:rsidRPr="00207C78" w:rsidRDefault="00207C78" w:rsidP="00207C78">
      <w:pPr>
        <w:tabs>
          <w:tab w:val="left" w:pos="0"/>
        </w:tabs>
        <w:ind w:firstLine="709"/>
        <w:jc w:val="both"/>
        <w:rPr>
          <w:rFonts w:eastAsia="Calibri"/>
          <w:szCs w:val="24"/>
          <w:lang w:eastAsia="en-US"/>
        </w:rPr>
      </w:pPr>
      <w:r w:rsidRPr="00207C78">
        <w:rPr>
          <w:rFonts w:eastAsia="Calibri"/>
          <w:szCs w:val="24"/>
          <w:lang w:eastAsia="en-US"/>
        </w:rPr>
        <w:t xml:space="preserve">На территории </w:t>
      </w:r>
      <w:r>
        <w:rPr>
          <w:rFonts w:eastAsia="Calibri"/>
          <w:szCs w:val="24"/>
          <w:lang w:eastAsia="en-US"/>
        </w:rPr>
        <w:t>с. Шаркан</w:t>
      </w:r>
      <w:r w:rsidRPr="00207C78">
        <w:rPr>
          <w:rFonts w:eastAsia="Calibri"/>
          <w:szCs w:val="24"/>
          <w:lang w:eastAsia="en-US"/>
        </w:rPr>
        <w:t xml:space="preserve"> сконцентрирован значительный производственный потенциал, в результате чего он интенсивно воздействует на прилегающие территории, используя трудовые ресурсы близлежащих населенных мест.</w:t>
      </w:r>
    </w:p>
    <w:p w:rsidR="00207C78" w:rsidRPr="00207C78" w:rsidRDefault="00207C78" w:rsidP="00207C78">
      <w:pPr>
        <w:tabs>
          <w:tab w:val="left" w:pos="0"/>
        </w:tabs>
        <w:ind w:firstLine="709"/>
        <w:jc w:val="both"/>
        <w:rPr>
          <w:rFonts w:eastAsia="Calibri"/>
          <w:bCs/>
          <w:szCs w:val="24"/>
          <w:lang w:eastAsia="en-US"/>
        </w:rPr>
      </w:pPr>
      <w:r w:rsidRPr="00207C78">
        <w:rPr>
          <w:rFonts w:eastAsia="Calibri"/>
          <w:bCs/>
          <w:szCs w:val="24"/>
          <w:lang w:eastAsia="en-US"/>
        </w:rPr>
        <w:t>Село Шаркан богато зелеными насаждениями, которые выполняют огромную функциональную нагрузку по очистке атмосферы. Значительная часть древесных насаждений села нуждается в проведении мероприятий по оздоровлению и проведению планово-предупредительных работ по удалению аварийных деревьев и посадке новых.</w:t>
      </w:r>
    </w:p>
    <w:p w:rsidR="00207C78" w:rsidRPr="00207C78" w:rsidRDefault="00207C78" w:rsidP="00207C78">
      <w:pPr>
        <w:tabs>
          <w:tab w:val="left" w:pos="0"/>
        </w:tabs>
        <w:ind w:firstLine="709"/>
        <w:jc w:val="both"/>
        <w:rPr>
          <w:rFonts w:eastAsia="Calibri"/>
          <w:szCs w:val="24"/>
          <w:lang w:eastAsia="en-US"/>
        </w:rPr>
      </w:pPr>
      <w:r w:rsidRPr="00207C78">
        <w:rPr>
          <w:rFonts w:eastAsia="Calibri"/>
          <w:szCs w:val="24"/>
          <w:lang w:eastAsia="en-US"/>
        </w:rPr>
        <w:t>На территории села находится   сквер «Победы», сквер Воинской Славы и  Усадьба Тол Бабая.</w:t>
      </w:r>
    </w:p>
    <w:p w:rsidR="00F40892" w:rsidRDefault="00F40892" w:rsidP="00536D96">
      <w:pPr>
        <w:tabs>
          <w:tab w:val="left" w:pos="0"/>
        </w:tabs>
        <w:ind w:firstLine="709"/>
        <w:jc w:val="both"/>
        <w:rPr>
          <w:rFonts w:eastAsia="Calibri"/>
          <w:szCs w:val="24"/>
          <w:lang w:eastAsia="en-US"/>
        </w:rPr>
      </w:pPr>
      <w:r w:rsidRPr="00536D96">
        <w:rPr>
          <w:rFonts w:eastAsia="Calibri"/>
          <w:szCs w:val="24"/>
          <w:lang w:eastAsia="en-US"/>
        </w:rPr>
        <w:t>По-прежнему серьезную озабоченность вызывают состояние придомовых территорий многоквартирных жилых домов.  В ряде домов отсутствует освещение придомовых территорий, необходимый набор малых форм и обустроенных площадок, стоянки для автомобилей, детских площадок.</w:t>
      </w:r>
    </w:p>
    <w:p w:rsidR="00F40892" w:rsidRPr="00536D96" w:rsidRDefault="00F40892" w:rsidP="00536D96">
      <w:pPr>
        <w:tabs>
          <w:tab w:val="left" w:pos="0"/>
        </w:tabs>
        <w:ind w:firstLine="709"/>
        <w:jc w:val="both"/>
        <w:rPr>
          <w:szCs w:val="24"/>
        </w:rPr>
      </w:pPr>
      <w:r w:rsidRPr="00536D96">
        <w:rPr>
          <w:rFonts w:eastAsia="Calibri"/>
          <w:szCs w:val="24"/>
          <w:lang w:eastAsia="en-US"/>
        </w:rPr>
        <w:t xml:space="preserve">За многолетний период эксплуатации объекты благоустройства дворовых территорий пришли в ветхое состояние и не отвечают в полной мере современным требованиям. </w:t>
      </w:r>
      <w:r w:rsidRPr="00536D96">
        <w:rPr>
          <w:bCs/>
          <w:color w:val="000000"/>
          <w:szCs w:val="24"/>
        </w:rPr>
        <w:t xml:space="preserve">С </w:t>
      </w:r>
      <w:r w:rsidRPr="00536D96">
        <w:rPr>
          <w:bCs/>
          <w:color w:val="000000"/>
          <w:szCs w:val="24"/>
        </w:rPr>
        <w:lastRenderedPageBreak/>
        <w:t xml:space="preserve">увеличением транспортного потока значительно возрос процент физического износа </w:t>
      </w:r>
      <w:r w:rsidRPr="00536D96">
        <w:rPr>
          <w:bCs/>
          <w:szCs w:val="24"/>
        </w:rPr>
        <w:t xml:space="preserve">дорог </w:t>
      </w:r>
      <w:r w:rsidRPr="00536D96">
        <w:rPr>
          <w:bCs/>
          <w:color w:val="000000"/>
          <w:szCs w:val="24"/>
        </w:rPr>
        <w:t>дворовых территорий многоквартирных домов, проездов к дворовым территориям   многоквартирных домов. Также не соответствует современным требованиям территории общественного пользования.</w:t>
      </w:r>
    </w:p>
    <w:p w:rsidR="00F40892" w:rsidRPr="00536D96" w:rsidRDefault="00F40892" w:rsidP="00536D96">
      <w:pPr>
        <w:tabs>
          <w:tab w:val="left" w:pos="0"/>
        </w:tabs>
        <w:ind w:firstLine="709"/>
        <w:jc w:val="both"/>
        <w:rPr>
          <w:rFonts w:eastAsia="Calibri"/>
          <w:szCs w:val="24"/>
          <w:lang w:eastAsia="en-US"/>
        </w:rPr>
      </w:pPr>
      <w:r w:rsidRPr="00536D96">
        <w:rPr>
          <w:rFonts w:eastAsia="Calibri"/>
          <w:szCs w:val="24"/>
          <w:lang w:eastAsia="en-US"/>
        </w:rPr>
        <w:t>Для решения вышеуказанных проблем требуется участие и взаимодействие органов местного самоуправления муниципального образования с привлечением населения,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F40892" w:rsidRPr="00536D96" w:rsidRDefault="00F40892" w:rsidP="00536D96">
      <w:pPr>
        <w:tabs>
          <w:tab w:val="left" w:pos="0"/>
        </w:tabs>
        <w:ind w:firstLine="709"/>
        <w:jc w:val="both"/>
        <w:rPr>
          <w:rFonts w:eastAsia="Calibri"/>
          <w:szCs w:val="24"/>
          <w:lang w:eastAsia="en-US"/>
        </w:rPr>
      </w:pPr>
      <w:r w:rsidRPr="00536D96">
        <w:rPr>
          <w:rFonts w:eastAsia="Calibri"/>
          <w:szCs w:val="24"/>
          <w:lang w:eastAsia="en-US"/>
        </w:rPr>
        <w:t>Для решения проблем по благоустройству дворовых территорий и территорий общего пользования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40892" w:rsidRPr="003C62F3" w:rsidRDefault="00F40892" w:rsidP="00170196">
      <w:pPr>
        <w:tabs>
          <w:tab w:val="left" w:pos="0"/>
        </w:tabs>
        <w:spacing w:before="240" w:after="120"/>
        <w:jc w:val="center"/>
        <w:rPr>
          <w:rFonts w:eastAsia="Calibri"/>
          <w:b/>
          <w:szCs w:val="24"/>
          <w:lang w:eastAsia="en-US"/>
        </w:rPr>
      </w:pPr>
      <w:r w:rsidRPr="003C62F3">
        <w:rPr>
          <w:rFonts w:eastAsia="Calibri"/>
          <w:b/>
          <w:szCs w:val="24"/>
          <w:lang w:eastAsia="en-US"/>
        </w:rPr>
        <w:t xml:space="preserve">1.2. Приоритеты, цели и задачи </w:t>
      </w:r>
      <w:r w:rsidR="00170196">
        <w:rPr>
          <w:rFonts w:eastAsia="Calibri"/>
          <w:b/>
          <w:szCs w:val="24"/>
          <w:lang w:eastAsia="en-US"/>
        </w:rPr>
        <w:t>в сфере реализации программы</w:t>
      </w:r>
    </w:p>
    <w:p w:rsidR="00F40892" w:rsidRPr="00644ED5" w:rsidRDefault="00170196" w:rsidP="00170196">
      <w:pPr>
        <w:pStyle w:val="ConsPlusNormal"/>
        <w:ind w:firstLine="709"/>
        <w:jc w:val="both"/>
        <w:rPr>
          <w:b w:val="0"/>
          <w:sz w:val="24"/>
          <w:szCs w:val="24"/>
          <w:shd w:val="clear" w:color="auto" w:fill="FFFFFF"/>
        </w:rPr>
      </w:pPr>
      <w:r w:rsidRPr="00644ED5">
        <w:rPr>
          <w:b w:val="0"/>
          <w:sz w:val="24"/>
          <w:szCs w:val="24"/>
        </w:rPr>
        <w:t>В целях реализации национального проекта «Формирование комфортной городской среды»</w:t>
      </w:r>
      <w:r w:rsidR="000E0811" w:rsidRPr="00644ED5">
        <w:rPr>
          <w:b w:val="0"/>
          <w:sz w:val="24"/>
          <w:szCs w:val="24"/>
        </w:rPr>
        <w:t xml:space="preserve"> о</w:t>
      </w:r>
      <w:r w:rsidR="00F40892" w:rsidRPr="00644ED5">
        <w:rPr>
          <w:b w:val="0"/>
          <w:sz w:val="24"/>
          <w:szCs w:val="24"/>
        </w:rPr>
        <w:t>сновными приоритетами муниципальной политики в области благоустройства является повышение уровня благоустройства территорий населенных пунктов</w:t>
      </w:r>
      <w:r w:rsidR="00F40892" w:rsidRPr="00644ED5">
        <w:rPr>
          <w:b w:val="0"/>
          <w:sz w:val="24"/>
          <w:szCs w:val="24"/>
          <w:shd w:val="clear" w:color="auto" w:fill="FFFFFF"/>
        </w:rPr>
        <w:t>.</w:t>
      </w:r>
    </w:p>
    <w:p w:rsidR="00F40892" w:rsidRPr="00644ED5" w:rsidRDefault="00F40892" w:rsidP="00170196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644ED5">
        <w:rPr>
          <w:b w:val="0"/>
          <w:sz w:val="24"/>
          <w:szCs w:val="24"/>
          <w:shd w:val="clear" w:color="auto" w:fill="FFFFFF"/>
        </w:rPr>
        <w:t xml:space="preserve">Основной целью данной Программы </w:t>
      </w:r>
      <w:r w:rsidR="000E0811" w:rsidRPr="00644ED5">
        <w:rPr>
          <w:b w:val="0"/>
          <w:sz w:val="24"/>
          <w:szCs w:val="24"/>
          <w:shd w:val="clear" w:color="auto" w:fill="FFFFFF"/>
        </w:rPr>
        <w:t>Повышение уровня  благоустройства общественных и дворовых территорий муниципального образования  «Муниципальный округ Шарканский район Удмуртской Республики»</w:t>
      </w:r>
      <w:r w:rsidRPr="00644ED5">
        <w:rPr>
          <w:b w:val="0"/>
          <w:sz w:val="24"/>
          <w:szCs w:val="24"/>
          <w:shd w:val="clear" w:color="auto" w:fill="FFFFFF"/>
        </w:rPr>
        <w:t>.</w:t>
      </w:r>
    </w:p>
    <w:p w:rsidR="00F40892" w:rsidRPr="00644ED5" w:rsidRDefault="00F40892" w:rsidP="00170196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644ED5">
        <w:rPr>
          <w:b w:val="0"/>
          <w:sz w:val="24"/>
          <w:szCs w:val="24"/>
        </w:rPr>
        <w:t>Для достижения поставленной цели необходимо решить следующие задачи:</w:t>
      </w:r>
    </w:p>
    <w:p w:rsidR="000E0811" w:rsidRPr="00644ED5" w:rsidRDefault="00F40892" w:rsidP="000E0811">
      <w:pPr>
        <w:tabs>
          <w:tab w:val="left" w:pos="0"/>
        </w:tabs>
        <w:ind w:firstLine="709"/>
        <w:jc w:val="both"/>
        <w:rPr>
          <w:rFonts w:eastAsia="Calibri"/>
          <w:szCs w:val="24"/>
          <w:lang w:eastAsia="en-US"/>
        </w:rPr>
      </w:pPr>
      <w:r w:rsidRPr="00644ED5">
        <w:rPr>
          <w:rFonts w:eastAsia="Calibri"/>
          <w:szCs w:val="24"/>
          <w:lang w:eastAsia="en-US"/>
        </w:rPr>
        <w:t xml:space="preserve">- </w:t>
      </w:r>
      <w:r w:rsidR="000E0811" w:rsidRPr="00644ED5">
        <w:rPr>
          <w:rFonts w:eastAsia="Calibri"/>
          <w:szCs w:val="24"/>
          <w:lang w:eastAsia="en-US"/>
        </w:rPr>
        <w:t>повышение уровня благоустройства общественных и дворовых территорий муниципального образования  «</w:t>
      </w:r>
      <w:r w:rsidR="000E0811" w:rsidRPr="00644ED5">
        <w:rPr>
          <w:rFonts w:eastAsia="Calibri"/>
          <w:bCs/>
          <w:szCs w:val="24"/>
          <w:lang w:eastAsia="en-US"/>
        </w:rPr>
        <w:t>Муниципальный округ Шарканский район Удмуртской Республики</w:t>
      </w:r>
      <w:r w:rsidR="000E0811" w:rsidRPr="00644ED5">
        <w:rPr>
          <w:rFonts w:eastAsia="Calibri"/>
          <w:szCs w:val="24"/>
          <w:lang w:eastAsia="en-US"/>
        </w:rPr>
        <w:t>»;</w:t>
      </w:r>
    </w:p>
    <w:p w:rsidR="00F40892" w:rsidRPr="003C62F3" w:rsidRDefault="000E0811" w:rsidP="000E0811">
      <w:pPr>
        <w:tabs>
          <w:tab w:val="left" w:pos="0"/>
        </w:tabs>
        <w:ind w:firstLine="709"/>
        <w:jc w:val="both"/>
        <w:rPr>
          <w:rFonts w:eastAsia="Calibri"/>
          <w:szCs w:val="24"/>
          <w:lang w:eastAsia="en-US"/>
        </w:rPr>
      </w:pPr>
      <w:r w:rsidRPr="00644ED5">
        <w:rPr>
          <w:rFonts w:eastAsia="Calibri"/>
          <w:szCs w:val="24"/>
          <w:lang w:eastAsia="en-US"/>
        </w:rPr>
        <w:t>- повышение уровня вовлеченности заинтересованных граждан, организаций в реализацию мероприятий по благоустройству общественных и дворовых территорий в муниципальном образовании  «</w:t>
      </w:r>
      <w:r w:rsidRPr="00644ED5">
        <w:rPr>
          <w:rFonts w:eastAsia="Calibri"/>
          <w:bCs/>
          <w:szCs w:val="24"/>
          <w:lang w:eastAsia="en-US"/>
        </w:rPr>
        <w:t>Муниципальный округ Шарканский район Удмуртской Республики</w:t>
      </w:r>
      <w:r w:rsidRPr="00644ED5">
        <w:rPr>
          <w:rFonts w:eastAsia="Calibri"/>
          <w:szCs w:val="24"/>
          <w:lang w:eastAsia="en-US"/>
        </w:rPr>
        <w:t>»</w:t>
      </w:r>
      <w:r w:rsidR="00F40892" w:rsidRPr="00644ED5">
        <w:rPr>
          <w:rFonts w:eastAsia="Calibri"/>
          <w:szCs w:val="24"/>
          <w:lang w:eastAsia="en-US"/>
        </w:rPr>
        <w:t>.</w:t>
      </w:r>
      <w:r w:rsidR="00F40892" w:rsidRPr="003C62F3">
        <w:rPr>
          <w:rFonts w:eastAsia="Calibri"/>
          <w:szCs w:val="24"/>
          <w:lang w:eastAsia="en-US"/>
        </w:rPr>
        <w:t xml:space="preserve"> </w:t>
      </w:r>
    </w:p>
    <w:p w:rsidR="00F40892" w:rsidRPr="00920E22" w:rsidRDefault="00F40892" w:rsidP="00750B38">
      <w:pPr>
        <w:pStyle w:val="3"/>
        <w:tabs>
          <w:tab w:val="num" w:pos="567"/>
        </w:tabs>
        <w:spacing w:before="240" w:after="120"/>
        <w:jc w:val="center"/>
        <w:rPr>
          <w:rFonts w:ascii="Times New Roman" w:hAnsi="Times New Roman" w:cs="Times New Roman"/>
          <w:b w:val="0"/>
          <w:color w:val="auto"/>
        </w:rPr>
      </w:pPr>
      <w:r w:rsidRPr="00920E22">
        <w:rPr>
          <w:rFonts w:ascii="Times New Roman" w:hAnsi="Times New Roman" w:cs="Times New Roman"/>
          <w:color w:val="auto"/>
        </w:rPr>
        <w:t>1.3. Целевые показатели (индикаторы), характеризующие достижение поставленных в рамках программы целей и задач, обоснование их состава и значений</w:t>
      </w:r>
    </w:p>
    <w:p w:rsidR="00F40892" w:rsidRPr="003C62F3" w:rsidRDefault="00F40892" w:rsidP="003E5FC0">
      <w:pPr>
        <w:pStyle w:val="a6"/>
        <w:spacing w:before="0" w:beforeAutospacing="0" w:after="0" w:afterAutospacing="0"/>
        <w:ind w:firstLine="709"/>
        <w:jc w:val="both"/>
      </w:pPr>
      <w:r w:rsidRPr="003C62F3">
        <w:t>Основными целевыми показателями достижения целей и решения задач программы являются:</w:t>
      </w:r>
    </w:p>
    <w:p w:rsidR="003E5FC0" w:rsidRDefault="00F40892" w:rsidP="003E5FC0">
      <w:pPr>
        <w:pStyle w:val="a7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5FC0">
        <w:rPr>
          <w:rFonts w:ascii="Times New Roman" w:hAnsi="Times New Roman"/>
          <w:sz w:val="24"/>
          <w:szCs w:val="24"/>
        </w:rPr>
        <w:t xml:space="preserve">количество </w:t>
      </w:r>
      <w:r w:rsidR="003E5FC0" w:rsidRPr="003E5FC0">
        <w:rPr>
          <w:rFonts w:ascii="Times New Roman" w:hAnsi="Times New Roman"/>
          <w:sz w:val="24"/>
          <w:szCs w:val="24"/>
        </w:rPr>
        <w:t xml:space="preserve">и площадь </w:t>
      </w:r>
      <w:r w:rsidRPr="003E5FC0">
        <w:rPr>
          <w:rFonts w:ascii="Times New Roman" w:hAnsi="Times New Roman"/>
          <w:sz w:val="24"/>
          <w:szCs w:val="24"/>
        </w:rPr>
        <w:t>благоустроенных дворовых территорий многоквартирных домов, ед.</w:t>
      </w:r>
      <w:r w:rsidR="003E5FC0" w:rsidRPr="003E5FC0">
        <w:rPr>
          <w:rFonts w:ascii="Times New Roman" w:hAnsi="Times New Roman"/>
          <w:sz w:val="24"/>
          <w:szCs w:val="24"/>
        </w:rPr>
        <w:t>/ кв. м.</w:t>
      </w:r>
      <w:r w:rsidRPr="003E5FC0">
        <w:rPr>
          <w:rFonts w:ascii="Times New Roman" w:hAnsi="Times New Roman"/>
          <w:sz w:val="24"/>
          <w:szCs w:val="24"/>
        </w:rPr>
        <w:t xml:space="preserve">; </w:t>
      </w:r>
    </w:p>
    <w:p w:rsidR="00F40892" w:rsidRPr="003E5FC0" w:rsidRDefault="00F40892" w:rsidP="003E5FC0">
      <w:pPr>
        <w:pStyle w:val="a7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5FC0">
        <w:rPr>
          <w:rFonts w:ascii="Times New Roman" w:hAnsi="Times New Roman"/>
          <w:sz w:val="24"/>
          <w:szCs w:val="24"/>
        </w:rPr>
        <w:t xml:space="preserve"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подпрограмму, </w:t>
      </w:r>
      <w:r w:rsidR="003E5FC0" w:rsidRPr="003E5FC0">
        <w:rPr>
          <w:rFonts w:ascii="Times New Roman" w:hAnsi="Times New Roman"/>
          <w:sz w:val="24"/>
          <w:szCs w:val="24"/>
        </w:rPr>
        <w:t>%/</w:t>
      </w:r>
      <w:r w:rsidR="00D72876">
        <w:rPr>
          <w:rFonts w:ascii="Times New Roman" w:hAnsi="Times New Roman"/>
          <w:sz w:val="24"/>
          <w:szCs w:val="24"/>
        </w:rPr>
        <w:t xml:space="preserve"> </w:t>
      </w:r>
      <w:r w:rsidR="003E5FC0" w:rsidRPr="003E5FC0">
        <w:rPr>
          <w:rFonts w:ascii="Times New Roman" w:hAnsi="Times New Roman"/>
          <w:sz w:val="24"/>
          <w:szCs w:val="24"/>
        </w:rPr>
        <w:t xml:space="preserve">тыс. </w:t>
      </w:r>
      <w:r w:rsidRPr="003E5FC0">
        <w:rPr>
          <w:rFonts w:ascii="Times New Roman" w:hAnsi="Times New Roman"/>
          <w:sz w:val="24"/>
          <w:szCs w:val="24"/>
        </w:rPr>
        <w:t>руб</w:t>
      </w:r>
      <w:r w:rsidR="003E5FC0" w:rsidRPr="003E5FC0">
        <w:rPr>
          <w:rFonts w:ascii="Times New Roman" w:hAnsi="Times New Roman"/>
          <w:sz w:val="24"/>
          <w:szCs w:val="24"/>
        </w:rPr>
        <w:t>.</w:t>
      </w:r>
      <w:r w:rsidRPr="003E5FC0">
        <w:rPr>
          <w:rFonts w:ascii="Times New Roman" w:hAnsi="Times New Roman"/>
          <w:sz w:val="24"/>
          <w:szCs w:val="24"/>
        </w:rPr>
        <w:t>;</w:t>
      </w:r>
    </w:p>
    <w:p w:rsidR="003E5FC0" w:rsidRDefault="00F40892" w:rsidP="003E5FC0">
      <w:pPr>
        <w:pStyle w:val="a6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3C62F3">
        <w:t xml:space="preserve"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программу, </w:t>
      </w:r>
      <w:r w:rsidR="003E5FC0" w:rsidRPr="003E5FC0">
        <w:t>%/</w:t>
      </w:r>
      <w:r w:rsidR="00D72876">
        <w:t xml:space="preserve"> </w:t>
      </w:r>
      <w:r w:rsidR="003E5FC0" w:rsidRPr="003E5FC0">
        <w:t>тыс. руб.;</w:t>
      </w:r>
    </w:p>
    <w:p w:rsidR="00F40892" w:rsidRPr="003C62F3" w:rsidRDefault="00F40892" w:rsidP="003E5FC0">
      <w:pPr>
        <w:pStyle w:val="a6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3C62F3">
        <w:t>количество и площадь благоустроенных общественн</w:t>
      </w:r>
      <w:r w:rsidR="007D7AE4">
        <w:t>ых</w:t>
      </w:r>
      <w:r w:rsidRPr="003C62F3">
        <w:t xml:space="preserve"> </w:t>
      </w:r>
      <w:r w:rsidR="007D7AE4">
        <w:t>территорий</w:t>
      </w:r>
      <w:r w:rsidRPr="003C62F3">
        <w:t>, ед./</w:t>
      </w:r>
      <w:r w:rsidR="00D72876">
        <w:t xml:space="preserve"> </w:t>
      </w:r>
      <w:r w:rsidR="007D7AE4">
        <w:t>кв. м.</w:t>
      </w:r>
    </w:p>
    <w:p w:rsidR="00F40892" w:rsidRPr="003C62F3" w:rsidRDefault="00F40892" w:rsidP="003E5FC0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62F3">
        <w:rPr>
          <w:rFonts w:ascii="Times New Roman" w:hAnsi="Times New Roman"/>
          <w:sz w:val="24"/>
          <w:szCs w:val="24"/>
        </w:rPr>
        <w:t>Показатели  характеризуют работу органов местного самоуправления по вовлечению жителей в реализацию мероприятий по благоустройству общественных и дворовых территорий многоквартирных домов и направлен</w:t>
      </w:r>
      <w:r w:rsidR="007D7AE4">
        <w:rPr>
          <w:rFonts w:ascii="Times New Roman" w:hAnsi="Times New Roman"/>
          <w:sz w:val="24"/>
          <w:szCs w:val="24"/>
        </w:rPr>
        <w:t>ы</w:t>
      </w:r>
      <w:r w:rsidRPr="003C62F3">
        <w:rPr>
          <w:rFonts w:ascii="Times New Roman" w:hAnsi="Times New Roman"/>
          <w:sz w:val="24"/>
          <w:szCs w:val="24"/>
        </w:rPr>
        <w:t xml:space="preserve"> на выявление истинных интересов и ценностей, на достижение согласия по целям и планам реализации проектов по благоустройству.</w:t>
      </w:r>
    </w:p>
    <w:p w:rsidR="00F40892" w:rsidRPr="003C62F3" w:rsidRDefault="00F40892" w:rsidP="003E5FC0">
      <w:pPr>
        <w:pStyle w:val="a6"/>
        <w:spacing w:before="0" w:beforeAutospacing="0" w:after="0" w:afterAutospacing="0"/>
        <w:ind w:firstLine="709"/>
        <w:jc w:val="both"/>
      </w:pPr>
      <w:r w:rsidRPr="003C62F3">
        <w:t xml:space="preserve">       Сведения о составе и значениях целевых показателей (индикаторов) программы, характеризующих результативность ее реализации, приведены в </w:t>
      </w:r>
      <w:r w:rsidRPr="00EA5474">
        <w:t>Приложении 1</w:t>
      </w:r>
      <w:r w:rsidRPr="003C62F3">
        <w:t xml:space="preserve"> к муниципальной программе.</w:t>
      </w:r>
    </w:p>
    <w:p w:rsidR="00F40892" w:rsidRPr="003C62F3" w:rsidRDefault="00F40892" w:rsidP="003B6474">
      <w:pPr>
        <w:tabs>
          <w:tab w:val="left" w:pos="0"/>
        </w:tabs>
        <w:spacing w:before="240" w:after="120"/>
        <w:jc w:val="center"/>
        <w:rPr>
          <w:rFonts w:eastAsia="Calibri"/>
          <w:b/>
          <w:szCs w:val="24"/>
          <w:lang w:eastAsia="en-US"/>
        </w:rPr>
      </w:pPr>
      <w:r w:rsidRPr="003C62F3">
        <w:rPr>
          <w:rFonts w:eastAsia="Calibri"/>
          <w:b/>
          <w:szCs w:val="24"/>
          <w:lang w:eastAsia="en-US"/>
        </w:rPr>
        <w:t>1.4. Сроки (этапы) реализации Программы</w:t>
      </w:r>
    </w:p>
    <w:p w:rsidR="003B6474" w:rsidRPr="003B6474" w:rsidRDefault="00F40892" w:rsidP="003B6474">
      <w:pPr>
        <w:tabs>
          <w:tab w:val="left" w:pos="0"/>
        </w:tabs>
        <w:jc w:val="both"/>
        <w:rPr>
          <w:rFonts w:eastAsia="Calibri"/>
          <w:bCs/>
          <w:szCs w:val="24"/>
          <w:lang w:eastAsia="en-US" w:bidi="ru-RU"/>
        </w:rPr>
      </w:pPr>
      <w:r w:rsidRPr="003C62F3">
        <w:rPr>
          <w:rFonts w:eastAsia="Calibri"/>
          <w:szCs w:val="24"/>
          <w:lang w:eastAsia="en-US"/>
        </w:rPr>
        <w:lastRenderedPageBreak/>
        <w:tab/>
      </w:r>
      <w:r w:rsidR="003B6474" w:rsidRPr="003B6474">
        <w:rPr>
          <w:rFonts w:eastAsia="Calibri"/>
          <w:bCs/>
          <w:szCs w:val="24"/>
          <w:lang w:eastAsia="en-US" w:bidi="ru-RU"/>
        </w:rPr>
        <w:t>Программа реализуется в 2022-2026 годах. Этапы реализации Программы не выделяются.</w:t>
      </w:r>
    </w:p>
    <w:p w:rsidR="00F40892" w:rsidRPr="003A6DC2" w:rsidRDefault="00F40892" w:rsidP="00F40892">
      <w:pPr>
        <w:tabs>
          <w:tab w:val="left" w:pos="0"/>
        </w:tabs>
        <w:jc w:val="both"/>
        <w:rPr>
          <w:rFonts w:eastAsia="Calibri"/>
          <w:szCs w:val="24"/>
          <w:lang w:eastAsia="en-US"/>
        </w:rPr>
      </w:pPr>
    </w:p>
    <w:p w:rsidR="00F40892" w:rsidRPr="00920E22" w:rsidRDefault="00F40892" w:rsidP="00D72876">
      <w:pPr>
        <w:pStyle w:val="3"/>
        <w:spacing w:before="0" w:after="120"/>
        <w:jc w:val="center"/>
        <w:rPr>
          <w:rFonts w:ascii="Times New Roman" w:hAnsi="Times New Roman" w:cs="Times New Roman"/>
          <w:b w:val="0"/>
          <w:color w:val="auto"/>
        </w:rPr>
      </w:pPr>
      <w:r w:rsidRPr="00920E22">
        <w:rPr>
          <w:rFonts w:ascii="Times New Roman" w:hAnsi="Times New Roman" w:cs="Times New Roman"/>
          <w:color w:val="auto"/>
        </w:rPr>
        <w:t>1.5. Основные мероприятия, направленные на достижение целей и задач в сфере реализации программы</w:t>
      </w:r>
    </w:p>
    <w:p w:rsidR="00F40892" w:rsidRPr="003C62F3" w:rsidRDefault="00F40892" w:rsidP="00D72876">
      <w:pPr>
        <w:pStyle w:val="a6"/>
        <w:spacing w:before="0" w:beforeAutospacing="0" w:after="0" w:afterAutospacing="0"/>
        <w:ind w:firstLine="709"/>
        <w:jc w:val="both"/>
      </w:pPr>
      <w:r w:rsidRPr="003C62F3">
        <w:t>В рамках программы осуществляются основные мероприятия:</w:t>
      </w:r>
    </w:p>
    <w:p w:rsidR="00F40892" w:rsidRPr="003C62F3" w:rsidRDefault="00F40892" w:rsidP="00D72876">
      <w:pPr>
        <w:pStyle w:val="consplustitle"/>
        <w:numPr>
          <w:ilvl w:val="0"/>
          <w:numId w:val="3"/>
        </w:numPr>
        <w:spacing w:before="0" w:after="0"/>
        <w:ind w:left="0" w:firstLine="709"/>
        <w:jc w:val="both"/>
      </w:pPr>
      <w:r w:rsidRPr="003C62F3">
        <w:t xml:space="preserve">Поддержка государственных и муниципальных программ </w:t>
      </w:r>
      <w:r w:rsidR="00F149B7">
        <w:t>по</w:t>
      </w:r>
      <w:r w:rsidRPr="003C62F3">
        <w:t xml:space="preserve"> формировани</w:t>
      </w:r>
      <w:r w:rsidR="00F149B7">
        <w:t>ю</w:t>
      </w:r>
      <w:r w:rsidRPr="003C62F3">
        <w:t xml:space="preserve"> современной городской среды (благоустройство общественных и дворовых территории многоквартирных домов)</w:t>
      </w:r>
    </w:p>
    <w:p w:rsidR="00F40892" w:rsidRPr="003C62F3" w:rsidRDefault="00F40892" w:rsidP="00D72876">
      <w:pPr>
        <w:numPr>
          <w:ilvl w:val="0"/>
          <w:numId w:val="3"/>
        </w:numPr>
        <w:ind w:left="0" w:firstLine="709"/>
        <w:jc w:val="both"/>
        <w:rPr>
          <w:color w:val="000000"/>
          <w:szCs w:val="24"/>
        </w:rPr>
      </w:pPr>
      <w:r w:rsidRPr="003C62F3">
        <w:rPr>
          <w:szCs w:val="24"/>
        </w:rPr>
        <w:t xml:space="preserve">Выполнение работ в соответствии с минимальным перечнем работ по благоустройству общественных территорий, а также </w:t>
      </w:r>
      <w:r w:rsidRPr="003C62F3">
        <w:rPr>
          <w:color w:val="000000"/>
          <w:szCs w:val="24"/>
        </w:rPr>
        <w:t>дворовых территорий многоквартирных домов: ремонт автомобильных дорог, включая автомобильные дороги, образующие проезды к территориям, прилегающим к многоквартирным домам, тротуаров и мест</w:t>
      </w:r>
      <w:r w:rsidRPr="003C62F3">
        <w:rPr>
          <w:b/>
          <w:bCs/>
          <w:color w:val="000000"/>
          <w:szCs w:val="24"/>
        </w:rPr>
        <w:t xml:space="preserve"> </w:t>
      </w:r>
      <w:r w:rsidRPr="003C62F3">
        <w:rPr>
          <w:color w:val="000000"/>
          <w:szCs w:val="24"/>
        </w:rPr>
        <w:t>стоянки автотранспортных средств, освещение дворовых территорий, установка малых архитектурных форм (скамейки, урны для мусора)</w:t>
      </w:r>
      <w:r w:rsidR="003B4FA6">
        <w:rPr>
          <w:color w:val="000000"/>
          <w:szCs w:val="24"/>
        </w:rPr>
        <w:t>.</w:t>
      </w:r>
      <w:r w:rsidRPr="003C62F3">
        <w:rPr>
          <w:color w:val="000000"/>
          <w:szCs w:val="24"/>
        </w:rPr>
        <w:t xml:space="preserve"> </w:t>
      </w:r>
    </w:p>
    <w:p w:rsidR="00F40892" w:rsidRPr="003C62F3" w:rsidRDefault="00F40892" w:rsidP="00D72876">
      <w:pPr>
        <w:ind w:firstLine="709"/>
        <w:jc w:val="both"/>
        <w:rPr>
          <w:szCs w:val="24"/>
        </w:rPr>
      </w:pPr>
      <w:r w:rsidRPr="003C62F3">
        <w:rPr>
          <w:szCs w:val="24"/>
        </w:rPr>
        <w:t>В ходе реализации мероприятия проводится:</w:t>
      </w:r>
    </w:p>
    <w:p w:rsidR="00F40892" w:rsidRPr="003C62F3" w:rsidRDefault="00F40892" w:rsidP="00D72876">
      <w:pPr>
        <w:ind w:firstLine="709"/>
        <w:jc w:val="both"/>
        <w:rPr>
          <w:szCs w:val="24"/>
        </w:rPr>
      </w:pPr>
      <w:r w:rsidRPr="003C62F3">
        <w:rPr>
          <w:szCs w:val="24"/>
        </w:rPr>
        <w:t xml:space="preserve">- оценка степени благоустройства общественных и дворовых территорий многоквартирных домов </w:t>
      </w:r>
      <w:r w:rsidR="00053761" w:rsidRPr="00053761">
        <w:rPr>
          <w:szCs w:val="24"/>
        </w:rPr>
        <w:t>муниципального образования «Муниципальный округ Шарканский район Удмуртской Республики»</w:t>
      </w:r>
      <w:r w:rsidRPr="003C62F3">
        <w:rPr>
          <w:szCs w:val="24"/>
        </w:rPr>
        <w:t>;</w:t>
      </w:r>
    </w:p>
    <w:p w:rsidR="00F40892" w:rsidRPr="003C62F3" w:rsidRDefault="00F40892" w:rsidP="00D72876">
      <w:pPr>
        <w:ind w:firstLine="709"/>
        <w:jc w:val="both"/>
        <w:rPr>
          <w:szCs w:val="24"/>
        </w:rPr>
      </w:pPr>
      <w:r w:rsidRPr="003C62F3">
        <w:rPr>
          <w:szCs w:val="24"/>
        </w:rPr>
        <w:t xml:space="preserve">- организуется работа общественной комиссии по включению благоустройства общественных и дворовых территорий многоквартирных домов в соответствии с </w:t>
      </w:r>
      <w:hyperlink w:anchor="Par29" w:history="1">
        <w:proofErr w:type="gramStart"/>
        <w:r w:rsidRPr="003C62F3">
          <w:rPr>
            <w:szCs w:val="24"/>
          </w:rPr>
          <w:t>Порядк</w:t>
        </w:r>
      </w:hyperlink>
      <w:r w:rsidRPr="003C62F3">
        <w:rPr>
          <w:szCs w:val="24"/>
        </w:rPr>
        <w:t>ом</w:t>
      </w:r>
      <w:proofErr w:type="gramEnd"/>
      <w:r w:rsidRPr="003C62F3">
        <w:rPr>
          <w:szCs w:val="24"/>
        </w:rPr>
        <w:t xml:space="preserve"> представления, рассмотрения и оценки предложений заинтересованных лиц и утверждения дизайн - проектов благоустройства каждой дворовой территории, включении дворовой территории многоквартирного дома, расположенной на территории </w:t>
      </w:r>
      <w:r w:rsidR="00EE6197">
        <w:rPr>
          <w:szCs w:val="24"/>
        </w:rPr>
        <w:t>Шарканского района</w:t>
      </w:r>
      <w:r w:rsidRPr="003C62F3">
        <w:rPr>
          <w:szCs w:val="24"/>
        </w:rPr>
        <w:t xml:space="preserve"> в план реализации программы «Формирование современной городской среды</w:t>
      </w:r>
      <w:r w:rsidR="00EE6197">
        <w:rPr>
          <w:szCs w:val="24"/>
        </w:rPr>
        <w:t xml:space="preserve"> на 2022-2026 годы»</w:t>
      </w:r>
      <w:r w:rsidRPr="003C62F3">
        <w:rPr>
          <w:szCs w:val="24"/>
        </w:rPr>
        <w:t>;</w:t>
      </w:r>
    </w:p>
    <w:p w:rsidR="00F40892" w:rsidRPr="003C62F3" w:rsidRDefault="00F40892" w:rsidP="00D72876">
      <w:pPr>
        <w:ind w:firstLine="709"/>
        <w:jc w:val="both"/>
        <w:rPr>
          <w:szCs w:val="24"/>
        </w:rPr>
      </w:pPr>
      <w:r w:rsidRPr="003C62F3">
        <w:rPr>
          <w:szCs w:val="24"/>
        </w:rPr>
        <w:t xml:space="preserve">- составляется адресный перечень общественных и дворовых территорий многоквартирных домов, расположенных на территории </w:t>
      </w:r>
      <w:r w:rsidR="00EE6197">
        <w:rPr>
          <w:szCs w:val="24"/>
        </w:rPr>
        <w:t>Шарканского района</w:t>
      </w:r>
      <w:r w:rsidRPr="003C62F3">
        <w:rPr>
          <w:szCs w:val="24"/>
        </w:rPr>
        <w:t>, на территории которых планиру</w:t>
      </w:r>
      <w:r>
        <w:rPr>
          <w:szCs w:val="24"/>
        </w:rPr>
        <w:t>ется благоустройство в 20</w:t>
      </w:r>
      <w:r w:rsidR="00EE6197">
        <w:rPr>
          <w:szCs w:val="24"/>
        </w:rPr>
        <w:t>22</w:t>
      </w:r>
      <w:r>
        <w:rPr>
          <w:szCs w:val="24"/>
        </w:rPr>
        <w:t>-202</w:t>
      </w:r>
      <w:r w:rsidR="00EE6197">
        <w:rPr>
          <w:szCs w:val="24"/>
        </w:rPr>
        <w:t>6</w:t>
      </w:r>
      <w:r w:rsidRPr="003C62F3">
        <w:rPr>
          <w:szCs w:val="24"/>
        </w:rPr>
        <w:t xml:space="preserve"> год</w:t>
      </w:r>
      <w:r w:rsidR="00EE6197">
        <w:rPr>
          <w:szCs w:val="24"/>
        </w:rPr>
        <w:t>ах</w:t>
      </w:r>
      <w:r w:rsidRPr="003C62F3">
        <w:rPr>
          <w:szCs w:val="24"/>
        </w:rPr>
        <w:t>,</w:t>
      </w:r>
    </w:p>
    <w:p w:rsidR="00F40892" w:rsidRPr="003C62F3" w:rsidRDefault="00F40892" w:rsidP="00D72876">
      <w:pPr>
        <w:ind w:firstLine="709"/>
        <w:jc w:val="both"/>
        <w:rPr>
          <w:szCs w:val="24"/>
        </w:rPr>
      </w:pPr>
      <w:r w:rsidRPr="003C62F3">
        <w:rPr>
          <w:szCs w:val="24"/>
        </w:rPr>
        <w:t>- выполнение работ по благоустройству общественных и дворовых территорий многоквартирных домов в соответствии с адресным перечнем.</w:t>
      </w:r>
    </w:p>
    <w:p w:rsidR="00F40892" w:rsidRPr="003C62F3" w:rsidRDefault="00F40892" w:rsidP="00D72876">
      <w:pPr>
        <w:numPr>
          <w:ilvl w:val="0"/>
          <w:numId w:val="3"/>
        </w:numPr>
        <w:ind w:left="0" w:firstLine="709"/>
        <w:jc w:val="both"/>
        <w:rPr>
          <w:szCs w:val="24"/>
        </w:rPr>
      </w:pPr>
      <w:r w:rsidRPr="003C62F3">
        <w:rPr>
          <w:szCs w:val="24"/>
        </w:rPr>
        <w:t>Выполнение работ в соответствии с перечнем дополнительных видов работ по благоустройству дворовых территорий многоквартирных домов: оборудование детских и (или) спортивных площадок, озеленение территорий</w:t>
      </w:r>
      <w:r>
        <w:rPr>
          <w:szCs w:val="24"/>
        </w:rPr>
        <w:t>.</w:t>
      </w:r>
    </w:p>
    <w:p w:rsidR="00F40892" w:rsidRPr="003C62F3" w:rsidRDefault="00F40892" w:rsidP="00D72876">
      <w:pPr>
        <w:pStyle w:val="ConsPlusNormal"/>
        <w:numPr>
          <w:ilvl w:val="0"/>
          <w:numId w:val="3"/>
        </w:numPr>
        <w:ind w:left="0" w:firstLine="709"/>
        <w:jc w:val="both"/>
        <w:rPr>
          <w:b w:val="0"/>
          <w:bCs w:val="0"/>
          <w:sz w:val="24"/>
          <w:szCs w:val="24"/>
        </w:rPr>
      </w:pPr>
      <w:r w:rsidRPr="003C62F3">
        <w:rPr>
          <w:b w:val="0"/>
          <w:sz w:val="24"/>
          <w:szCs w:val="24"/>
        </w:rPr>
        <w:t>Вовлечение граждан, организаций в реализацию мероприятий в сфере формирования современной  городской среды</w:t>
      </w:r>
      <w:r w:rsidRPr="003C62F3">
        <w:rPr>
          <w:b w:val="0"/>
          <w:bCs w:val="0"/>
          <w:sz w:val="24"/>
          <w:szCs w:val="24"/>
        </w:rPr>
        <w:t xml:space="preserve">. </w:t>
      </w:r>
    </w:p>
    <w:p w:rsidR="00F40892" w:rsidRPr="003C62F3" w:rsidRDefault="00F40892" w:rsidP="00D72876">
      <w:pPr>
        <w:pStyle w:val="a6"/>
        <w:spacing w:before="0" w:beforeAutospacing="0" w:after="0" w:afterAutospacing="0"/>
        <w:ind w:firstLine="709"/>
        <w:jc w:val="both"/>
      </w:pPr>
      <w:r w:rsidRPr="003C62F3">
        <w:t xml:space="preserve">Реализация мероприятия предполагает: </w:t>
      </w:r>
    </w:p>
    <w:p w:rsidR="00F40892" w:rsidRPr="003C62F3" w:rsidRDefault="00F40892" w:rsidP="00D72876">
      <w:pPr>
        <w:pStyle w:val="a6"/>
        <w:spacing w:before="0" w:beforeAutospacing="0" w:after="0" w:afterAutospacing="0"/>
        <w:ind w:firstLine="709"/>
        <w:jc w:val="both"/>
      </w:pPr>
      <w:r w:rsidRPr="003C62F3">
        <w:t>- информирование граждан о проводимых мероприятиях по благоустройству общественных и дворовых территорий многоквартирных домов;</w:t>
      </w:r>
    </w:p>
    <w:p w:rsidR="00F40892" w:rsidRPr="003C62F3" w:rsidRDefault="00F40892" w:rsidP="00D72876">
      <w:pPr>
        <w:pStyle w:val="a6"/>
        <w:spacing w:before="0" w:beforeAutospacing="0" w:after="0" w:afterAutospacing="0"/>
        <w:ind w:firstLine="709"/>
        <w:jc w:val="both"/>
      </w:pPr>
      <w:r w:rsidRPr="003C62F3">
        <w:t>-софинансирование мероприятий по благоустройству общественных дворовых т</w:t>
      </w:r>
      <w:r w:rsidR="00EE6197">
        <w:t>ерриторий многоквартирных домов.</w:t>
      </w:r>
    </w:p>
    <w:p w:rsidR="00F40892" w:rsidRDefault="00F40892" w:rsidP="00D72876">
      <w:pPr>
        <w:pStyle w:val="a6"/>
        <w:spacing w:before="0" w:beforeAutospacing="0" w:after="0" w:afterAutospacing="0"/>
        <w:ind w:firstLine="709"/>
        <w:jc w:val="both"/>
      </w:pPr>
      <w:r w:rsidRPr="003C62F3">
        <w:t xml:space="preserve">Перечень основных мероприятий программы с указанием ответственного исполнителя, сроков реализации и ожидаемых непосредственных результатов представлен в </w:t>
      </w:r>
      <w:r w:rsidRPr="00EA5474">
        <w:t>Приложении №2</w:t>
      </w:r>
      <w:r w:rsidRPr="003C62F3">
        <w:t xml:space="preserve"> к программе.</w:t>
      </w:r>
    </w:p>
    <w:p w:rsidR="00F40892" w:rsidRPr="003C62F3" w:rsidRDefault="00F40892" w:rsidP="009C139F">
      <w:pPr>
        <w:tabs>
          <w:tab w:val="left" w:pos="0"/>
        </w:tabs>
        <w:spacing w:before="240" w:after="120"/>
        <w:jc w:val="center"/>
        <w:rPr>
          <w:rFonts w:eastAsia="Calibri"/>
          <w:b/>
          <w:szCs w:val="24"/>
          <w:lang w:eastAsia="en-US"/>
        </w:rPr>
      </w:pPr>
      <w:r w:rsidRPr="003C62F3">
        <w:rPr>
          <w:rFonts w:eastAsia="Calibri"/>
          <w:b/>
          <w:szCs w:val="24"/>
          <w:lang w:eastAsia="en-US"/>
        </w:rPr>
        <w:t xml:space="preserve">1.6. Взаимодействие с органами государственной власти </w:t>
      </w:r>
      <w:r w:rsidR="009C139F" w:rsidRPr="009C139F">
        <w:rPr>
          <w:rFonts w:eastAsia="Calibri"/>
          <w:b/>
          <w:szCs w:val="24"/>
          <w:lang w:eastAsia="en-US" w:bidi="ru-RU"/>
        </w:rPr>
        <w:t>и местного самоуправления</w:t>
      </w:r>
      <w:r w:rsidRPr="003C62F3">
        <w:rPr>
          <w:rFonts w:eastAsia="Calibri"/>
          <w:b/>
          <w:szCs w:val="24"/>
          <w:lang w:eastAsia="en-US"/>
        </w:rPr>
        <w:t>, организациями и гражданами</w:t>
      </w:r>
      <w:r w:rsidR="009C139F">
        <w:rPr>
          <w:rFonts w:eastAsia="Calibri"/>
          <w:b/>
          <w:szCs w:val="24"/>
          <w:lang w:eastAsia="en-US"/>
        </w:rPr>
        <w:t xml:space="preserve"> </w:t>
      </w:r>
    </w:p>
    <w:p w:rsidR="00F40892" w:rsidRPr="003C62F3" w:rsidRDefault="00F40892" w:rsidP="00F40892">
      <w:pPr>
        <w:pStyle w:val="a6"/>
        <w:spacing w:before="0" w:beforeAutospacing="0" w:after="0" w:afterAutospacing="0"/>
        <w:ind w:firstLine="708"/>
        <w:jc w:val="both"/>
      </w:pPr>
      <w:r w:rsidRPr="003C62F3">
        <w:t xml:space="preserve">Во взаимодействии с </w:t>
      </w:r>
      <w:r w:rsidR="00915785" w:rsidRPr="00915785">
        <w:rPr>
          <w:bCs/>
        </w:rPr>
        <w:t>Министерство</w:t>
      </w:r>
      <w:r w:rsidR="00915785">
        <w:rPr>
          <w:bCs/>
        </w:rPr>
        <w:t>м</w:t>
      </w:r>
      <w:r w:rsidR="00915785" w:rsidRPr="00915785">
        <w:rPr>
          <w:bCs/>
        </w:rPr>
        <w:t xml:space="preserve"> строительства, жилищно-коммунального хозяйства и энергетики Удмуртской Республики</w:t>
      </w:r>
      <w:r w:rsidR="00915785" w:rsidRPr="00915785">
        <w:t xml:space="preserve"> </w:t>
      </w:r>
      <w:r w:rsidRPr="003C62F3">
        <w:t xml:space="preserve">осуществляется реализация мероприятий программы «Формирование современной городской среды на территории </w:t>
      </w:r>
      <w:r w:rsidR="00915785" w:rsidRPr="00915785">
        <w:t>муниципального образования «Муниципальный округ Шарканский район Удмуртской Республики»</w:t>
      </w:r>
      <w:r w:rsidRPr="003C62F3">
        <w:t>.</w:t>
      </w:r>
    </w:p>
    <w:p w:rsidR="00F40892" w:rsidRPr="003C62F3" w:rsidRDefault="00915785" w:rsidP="00F40892">
      <w:pPr>
        <w:pStyle w:val="a6"/>
        <w:widowControl w:val="0"/>
        <w:spacing w:before="0" w:beforeAutospacing="0" w:after="0" w:afterAutospacing="0"/>
        <w:ind w:firstLine="709"/>
        <w:jc w:val="both"/>
      </w:pPr>
      <w:r>
        <w:t>П</w:t>
      </w:r>
      <w:r w:rsidRPr="003C62F3">
        <w:t>утем проведения общих собраний</w:t>
      </w:r>
      <w:r>
        <w:t>,</w:t>
      </w:r>
      <w:r w:rsidRPr="003C62F3">
        <w:t xml:space="preserve"> </w:t>
      </w:r>
      <w:r>
        <w:t>о</w:t>
      </w:r>
      <w:r w:rsidRPr="003C62F3">
        <w:t xml:space="preserve">существляется взаимодействие </w:t>
      </w:r>
      <w:r>
        <w:t>с</w:t>
      </w:r>
      <w:r w:rsidR="00F40892" w:rsidRPr="003C62F3">
        <w:t xml:space="preserve"> собственниками жилых помещений </w:t>
      </w:r>
      <w:r w:rsidRPr="003C62F3">
        <w:t>многоквартирных домов</w:t>
      </w:r>
      <w:r>
        <w:t>,</w:t>
      </w:r>
      <w:r w:rsidRPr="003C62F3">
        <w:t xml:space="preserve"> </w:t>
      </w:r>
      <w:r w:rsidR="00F40892" w:rsidRPr="003C62F3">
        <w:t xml:space="preserve">с целью включения благоустройства дворовых территорий многоквартирных домов в план реализации программы, утверждения </w:t>
      </w:r>
      <w:proofErr w:type="gramStart"/>
      <w:r w:rsidR="00F40892" w:rsidRPr="003C62F3">
        <w:t>дизайн-</w:t>
      </w:r>
      <w:r>
        <w:t>п</w:t>
      </w:r>
      <w:r w:rsidR="00F40892" w:rsidRPr="003C62F3">
        <w:t>роекта</w:t>
      </w:r>
      <w:proofErr w:type="gramEnd"/>
      <w:r w:rsidR="00F40892" w:rsidRPr="003C62F3">
        <w:t xml:space="preserve"> благоустройства дворовой территории.</w:t>
      </w:r>
    </w:p>
    <w:p w:rsidR="00F40892" w:rsidRPr="003C62F3" w:rsidRDefault="00915785" w:rsidP="00F40892">
      <w:pPr>
        <w:pStyle w:val="a6"/>
        <w:widowControl w:val="0"/>
        <w:spacing w:before="0" w:beforeAutospacing="0" w:after="0" w:afterAutospacing="0"/>
        <w:ind w:firstLine="709"/>
        <w:jc w:val="both"/>
      </w:pPr>
      <w:r>
        <w:lastRenderedPageBreak/>
        <w:t>В</w:t>
      </w:r>
      <w:r w:rsidR="00F40892" w:rsidRPr="003C62F3">
        <w:t xml:space="preserve"> целях проведения работ по благоустройству общественных и дворовых территорий многоквартирных домов</w:t>
      </w:r>
      <w:r w:rsidRPr="00915785">
        <w:t xml:space="preserve"> </w:t>
      </w:r>
      <w:r>
        <w:t>о</w:t>
      </w:r>
      <w:r w:rsidRPr="003C62F3">
        <w:t>существляется взаимодействие с подрядными организациями</w:t>
      </w:r>
      <w:r w:rsidR="00724A0A">
        <w:t>.</w:t>
      </w:r>
    </w:p>
    <w:p w:rsidR="00F40892" w:rsidRPr="0075403B" w:rsidRDefault="00F40892" w:rsidP="00F40892">
      <w:pPr>
        <w:pStyle w:val="a6"/>
        <w:spacing w:before="0" w:beforeAutospacing="0" w:after="0" w:afterAutospacing="0"/>
        <w:ind w:firstLine="708"/>
        <w:jc w:val="both"/>
      </w:pPr>
      <w:r w:rsidRPr="003C62F3">
        <w:t>Выбор исполнителя работ по благоустройству осуществляется путем проведения торгов</w:t>
      </w:r>
      <w:r w:rsidR="00953AC1">
        <w:t>,</w:t>
      </w:r>
      <w:r w:rsidRPr="003C62F3">
        <w:t xml:space="preserve"> в соответствии с федеральным законом от 05.04.2013</w:t>
      </w:r>
      <w:r w:rsidR="00953AC1">
        <w:t xml:space="preserve"> </w:t>
      </w:r>
      <w:r w:rsidRPr="003C62F3">
        <w:t>г. №</w:t>
      </w:r>
      <w:r w:rsidR="00953AC1">
        <w:t xml:space="preserve"> </w:t>
      </w:r>
      <w:r w:rsidRPr="003C62F3">
        <w:t>44-ФЗ «О контрактной системе в сфере закупок товаров, работ, услуг для обеспечения государственных и муниципальных нужд»</w:t>
      </w:r>
      <w:r w:rsidR="00953AC1">
        <w:t xml:space="preserve"> (ред. от 30.12.2021)</w:t>
      </w:r>
      <w:r w:rsidRPr="003C62F3">
        <w:t xml:space="preserve">. </w:t>
      </w:r>
      <w:r w:rsidRPr="0075403B">
        <w:t xml:space="preserve">Заказчиком выполнения работ по благоустройству выступает </w:t>
      </w:r>
      <w:r w:rsidR="000D67BB" w:rsidRPr="000D67BB">
        <w:rPr>
          <w:bCs/>
        </w:rPr>
        <w:t>Администрации муниципального образования «Муниципальный округ Шарканский район Удмуртской Республики»</w:t>
      </w:r>
      <w:r w:rsidRPr="0075403B">
        <w:t>.</w:t>
      </w:r>
    </w:p>
    <w:p w:rsidR="00F40892" w:rsidRPr="003C62F3" w:rsidRDefault="00A530CC" w:rsidP="00F40892">
      <w:pPr>
        <w:pStyle w:val="a6"/>
        <w:spacing w:before="0" w:beforeAutospacing="0" w:after="0" w:afterAutospacing="0"/>
        <w:ind w:firstLine="708"/>
        <w:jc w:val="both"/>
      </w:pPr>
      <w:proofErr w:type="gramStart"/>
      <w:r>
        <w:t>К</w:t>
      </w:r>
      <w:r w:rsidR="00F40892" w:rsidRPr="003C62F3">
        <w:t>онтроль за</w:t>
      </w:r>
      <w:proofErr w:type="gramEnd"/>
      <w:r w:rsidR="00F40892" w:rsidRPr="003C62F3">
        <w:t xml:space="preserve"> выполнением работ по благоустройству</w:t>
      </w:r>
      <w:r w:rsidRPr="00A530CC">
        <w:t xml:space="preserve"> </w:t>
      </w:r>
      <w:r w:rsidRPr="003C62F3">
        <w:t>осуществляет</w:t>
      </w:r>
      <w:r w:rsidRPr="00A530CC">
        <w:t xml:space="preserve"> </w:t>
      </w:r>
      <w:r w:rsidRPr="003C62F3">
        <w:t>Общественная комиссия</w:t>
      </w:r>
      <w:r w:rsidR="00F40892" w:rsidRPr="003C62F3">
        <w:t>.</w:t>
      </w:r>
    </w:p>
    <w:p w:rsidR="00F40892" w:rsidRPr="003C62F3" w:rsidRDefault="00F40892" w:rsidP="00D34256">
      <w:pPr>
        <w:tabs>
          <w:tab w:val="left" w:pos="0"/>
        </w:tabs>
        <w:spacing w:before="240" w:after="120"/>
        <w:jc w:val="center"/>
        <w:rPr>
          <w:rFonts w:eastAsia="Calibri"/>
          <w:b/>
          <w:szCs w:val="24"/>
          <w:lang w:eastAsia="en-US"/>
        </w:rPr>
      </w:pPr>
      <w:r w:rsidRPr="003C62F3">
        <w:rPr>
          <w:rFonts w:eastAsia="Calibri"/>
          <w:b/>
          <w:szCs w:val="24"/>
          <w:lang w:eastAsia="en-US"/>
        </w:rPr>
        <w:t>1.7. Ресурсное обеспечение Программы</w:t>
      </w:r>
    </w:p>
    <w:p w:rsidR="00D34256" w:rsidRPr="00D34256" w:rsidRDefault="00D34256" w:rsidP="00D34256">
      <w:pPr>
        <w:pStyle w:val="a6"/>
        <w:spacing w:before="0" w:beforeAutospacing="0" w:after="0" w:afterAutospacing="0"/>
        <w:ind w:firstLine="709"/>
        <w:jc w:val="both"/>
        <w:rPr>
          <w:lang w:val="x-none"/>
        </w:rPr>
      </w:pPr>
      <w:r w:rsidRPr="00D34256">
        <w:rPr>
          <w:lang w:val="x-none"/>
        </w:rPr>
        <w:t>Финансирование мероприятий Программы осуществляется в соответствии с порядком основных мероприятий Программы в пределах средств, предусмотренных законодательством Удмуртской Республики, нормативно-правовыми актами муниципального образования «</w:t>
      </w:r>
      <w:r w:rsidRPr="00D34256">
        <w:t xml:space="preserve">Муниципальный округ </w:t>
      </w:r>
      <w:r w:rsidRPr="00D34256">
        <w:rPr>
          <w:lang w:val="x-none"/>
        </w:rPr>
        <w:t>Шарканский район</w:t>
      </w:r>
      <w:r w:rsidRPr="00D34256">
        <w:t xml:space="preserve"> Удмуртской Республики</w:t>
      </w:r>
      <w:r w:rsidRPr="00D34256">
        <w:rPr>
          <w:lang w:val="x-none"/>
        </w:rPr>
        <w:t>» (на очередной финансовый год и плановый период).</w:t>
      </w:r>
    </w:p>
    <w:p w:rsidR="00D34256" w:rsidRPr="00D34256" w:rsidRDefault="00D34256" w:rsidP="00D34256">
      <w:pPr>
        <w:pStyle w:val="a6"/>
        <w:spacing w:before="0" w:beforeAutospacing="0" w:after="0" w:afterAutospacing="0"/>
        <w:ind w:firstLine="709"/>
        <w:jc w:val="both"/>
        <w:rPr>
          <w:lang w:bidi="ru-RU"/>
        </w:rPr>
      </w:pPr>
      <w:r w:rsidRPr="00D34256">
        <w:rPr>
          <w:lang w:bidi="ru-RU"/>
        </w:rPr>
        <w:t>Объемы финансирования из бюджета муниципального образования «Муниципальный округ Шарканский район Удмуртской Республики», предусмотренные настоящей Программой, носят ориентировочный характер и подлежат корректировке в соответствии с принятыми законами (решениями) о бюджетах всех уровней.</w:t>
      </w:r>
    </w:p>
    <w:p w:rsidR="00D34256" w:rsidRPr="00D34256" w:rsidRDefault="00D34256" w:rsidP="00D34256">
      <w:pPr>
        <w:pStyle w:val="a6"/>
        <w:spacing w:before="0" w:beforeAutospacing="0" w:after="0" w:afterAutospacing="0"/>
        <w:ind w:firstLine="709"/>
        <w:jc w:val="both"/>
        <w:rPr>
          <w:lang w:bidi="ru-RU"/>
        </w:rPr>
      </w:pPr>
      <w:r w:rsidRPr="00D34256">
        <w:rPr>
          <w:lang w:bidi="ru-RU"/>
        </w:rPr>
        <w:t>Ресурсное обеспечение реализации подпрограммы за счет средств бюджета муниципального образования «Муниципальный округ Шарканский район Удмуртской Республики» представлено в приложении 5 к муниципальной программе.</w:t>
      </w:r>
    </w:p>
    <w:p w:rsidR="00D34256" w:rsidRPr="00D34256" w:rsidRDefault="00D34256" w:rsidP="00D34256">
      <w:pPr>
        <w:pStyle w:val="a6"/>
        <w:spacing w:before="0" w:beforeAutospacing="0" w:after="0" w:afterAutospacing="0"/>
        <w:ind w:firstLine="709"/>
        <w:jc w:val="both"/>
        <w:rPr>
          <w:lang w:bidi="ru-RU"/>
        </w:rPr>
      </w:pPr>
      <w:r w:rsidRPr="00D34256">
        <w:rPr>
          <w:lang w:bidi="ru-RU"/>
        </w:rPr>
        <w:t xml:space="preserve"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      </w:t>
      </w:r>
    </w:p>
    <w:p w:rsidR="00F40892" w:rsidRPr="00E91CFF" w:rsidRDefault="00F40892" w:rsidP="00D34256">
      <w:pPr>
        <w:pStyle w:val="a6"/>
        <w:spacing w:before="0" w:beforeAutospacing="0" w:after="0" w:afterAutospacing="0"/>
        <w:ind w:firstLine="709"/>
        <w:jc w:val="both"/>
      </w:pPr>
      <w:r w:rsidRPr="00E91CFF">
        <w:t>Необходимо отметить, что к иным источникам, привлекаемым для финансирования мероприятий, в рамках программы относятся:</w:t>
      </w:r>
    </w:p>
    <w:p w:rsidR="00F40892" w:rsidRPr="00E91CFF" w:rsidRDefault="00F40892" w:rsidP="00D34256">
      <w:pPr>
        <w:pStyle w:val="a6"/>
        <w:spacing w:before="0" w:beforeAutospacing="0" w:after="0" w:afterAutospacing="0"/>
        <w:ind w:firstLine="709"/>
        <w:jc w:val="both"/>
      </w:pPr>
      <w:r w:rsidRPr="00E91CFF">
        <w:t>- средства собственников жилых помещений многоквартирных домов с долевым участием не менее 5% от общего объема работ;</w:t>
      </w:r>
    </w:p>
    <w:p w:rsidR="00F40892" w:rsidRPr="00E91CFF" w:rsidRDefault="00F40892" w:rsidP="00D34256">
      <w:pPr>
        <w:pStyle w:val="a6"/>
        <w:spacing w:before="0" w:beforeAutospacing="0" w:after="0" w:afterAutospacing="0"/>
        <w:ind w:firstLine="709"/>
        <w:jc w:val="both"/>
      </w:pPr>
      <w:r w:rsidRPr="00E91CFF">
        <w:t>- трудовая форма участия заинтересованных лиц;</w:t>
      </w:r>
    </w:p>
    <w:p w:rsidR="00F40892" w:rsidRPr="00E91CFF" w:rsidRDefault="00F40892" w:rsidP="00D34256">
      <w:pPr>
        <w:pStyle w:val="a6"/>
        <w:spacing w:before="0" w:beforeAutospacing="0" w:after="0" w:afterAutospacing="0"/>
        <w:ind w:firstLine="709"/>
        <w:jc w:val="both"/>
      </w:pPr>
      <w:r w:rsidRPr="00E91CFF">
        <w:t>- трудовая форма участия студенческих стройотрядов.</w:t>
      </w:r>
    </w:p>
    <w:p w:rsidR="004750AC" w:rsidRPr="004750AC" w:rsidRDefault="00F40892" w:rsidP="004750AC">
      <w:pPr>
        <w:pStyle w:val="a6"/>
        <w:spacing w:before="240" w:beforeAutospacing="0" w:after="120" w:afterAutospacing="0"/>
        <w:jc w:val="center"/>
        <w:rPr>
          <w:b/>
          <w:lang w:bidi="ru-RU"/>
        </w:rPr>
      </w:pPr>
      <w:r w:rsidRPr="003C62F3">
        <w:rPr>
          <w:b/>
        </w:rPr>
        <w:t xml:space="preserve">1.8. </w:t>
      </w:r>
      <w:r w:rsidR="004750AC" w:rsidRPr="004750AC">
        <w:rPr>
          <w:b/>
          <w:lang w:bidi="ru-RU"/>
        </w:rPr>
        <w:t>Риски и меры по управлению рисками</w:t>
      </w:r>
    </w:p>
    <w:p w:rsidR="00F40892" w:rsidRPr="003C62F3" w:rsidRDefault="00F40892" w:rsidP="004750AC">
      <w:pPr>
        <w:pStyle w:val="a6"/>
        <w:spacing w:before="0" w:beforeAutospacing="0" w:after="0" w:afterAutospacing="0"/>
        <w:ind w:firstLine="709"/>
        <w:jc w:val="both"/>
      </w:pPr>
      <w:r w:rsidRPr="003C62F3">
        <w:t>В рамках реализации программы можно выделить следующие риски, оказывающие влияние на достижение цели и задач программы.</w:t>
      </w:r>
    </w:p>
    <w:p w:rsidR="00F40892" w:rsidRPr="003C62F3" w:rsidRDefault="00F40892" w:rsidP="004750AC">
      <w:pPr>
        <w:pStyle w:val="a6"/>
        <w:spacing w:before="0" w:beforeAutospacing="0" w:after="0" w:afterAutospacing="0"/>
        <w:ind w:firstLine="709"/>
        <w:jc w:val="both"/>
      </w:pPr>
      <w:r w:rsidRPr="003C62F3">
        <w:t>1 . Ф</w:t>
      </w:r>
      <w:r w:rsidR="004750AC">
        <w:t>инансовые и экономические риски.</w:t>
      </w:r>
    </w:p>
    <w:p w:rsidR="00F40892" w:rsidRPr="003C62F3" w:rsidRDefault="00F40892" w:rsidP="004750AC">
      <w:pPr>
        <w:pStyle w:val="a6"/>
        <w:spacing w:before="0" w:beforeAutospacing="0" w:after="0" w:afterAutospacing="0"/>
        <w:ind w:firstLine="709"/>
        <w:jc w:val="both"/>
      </w:pPr>
      <w:r w:rsidRPr="003C62F3">
        <w:t>Недостаточный уровень бюджетного финансирования, возникновение трудностей по привлечению в реальный сектор экономики финансовых сре</w:t>
      </w:r>
      <w:proofErr w:type="gramStart"/>
      <w:r w:rsidRPr="003C62F3">
        <w:t>дств кр</w:t>
      </w:r>
      <w:proofErr w:type="gramEnd"/>
      <w:r w:rsidRPr="003C62F3">
        <w:t>едитных организаций на фоне влияния последствий экономического кризиса, что может привести к определённым трудностям по реализации мероприятий программы и, как следствие, сокращение финансирования мероприятий программы по сравнению с объемами финансирования, запланированными в программе. Меры по управлению риском:</w:t>
      </w:r>
    </w:p>
    <w:p w:rsidR="00F40892" w:rsidRPr="003C62F3" w:rsidRDefault="00F40892" w:rsidP="004750AC">
      <w:pPr>
        <w:numPr>
          <w:ilvl w:val="0"/>
          <w:numId w:val="4"/>
        </w:numPr>
        <w:ind w:left="0" w:firstLine="709"/>
        <w:jc w:val="both"/>
        <w:rPr>
          <w:szCs w:val="24"/>
        </w:rPr>
      </w:pPr>
      <w:r w:rsidRPr="003C62F3">
        <w:rPr>
          <w:szCs w:val="24"/>
        </w:rPr>
        <w:t>мониторинг целевого использования бюджетных средств;</w:t>
      </w:r>
    </w:p>
    <w:p w:rsidR="00F40892" w:rsidRPr="003C62F3" w:rsidRDefault="00F40892" w:rsidP="004750AC">
      <w:pPr>
        <w:numPr>
          <w:ilvl w:val="0"/>
          <w:numId w:val="4"/>
        </w:numPr>
        <w:ind w:left="0" w:firstLine="709"/>
        <w:jc w:val="both"/>
        <w:rPr>
          <w:szCs w:val="24"/>
        </w:rPr>
      </w:pPr>
      <w:r w:rsidRPr="003C62F3">
        <w:rPr>
          <w:szCs w:val="24"/>
        </w:rPr>
        <w:t xml:space="preserve">развитие мер муниципального </w:t>
      </w:r>
      <w:proofErr w:type="gramStart"/>
      <w:r w:rsidRPr="003C62F3">
        <w:rPr>
          <w:szCs w:val="24"/>
        </w:rPr>
        <w:t>контроля за</w:t>
      </w:r>
      <w:proofErr w:type="gramEnd"/>
      <w:r w:rsidRPr="003C62F3">
        <w:rPr>
          <w:szCs w:val="24"/>
        </w:rPr>
        <w:t xml:space="preserve"> целевым использованием бюджетных средств;</w:t>
      </w:r>
    </w:p>
    <w:p w:rsidR="00F40892" w:rsidRPr="003C62F3" w:rsidRDefault="00F40892" w:rsidP="004750AC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C62F3">
        <w:rPr>
          <w:rFonts w:ascii="Times New Roman" w:hAnsi="Times New Roman"/>
          <w:sz w:val="24"/>
          <w:szCs w:val="24"/>
        </w:rPr>
        <w:t>2. Административные риски.</w:t>
      </w:r>
    </w:p>
    <w:p w:rsidR="00F40892" w:rsidRPr="003C62F3" w:rsidRDefault="00F40892" w:rsidP="004750AC">
      <w:pPr>
        <w:pStyle w:val="a6"/>
        <w:spacing w:before="0" w:beforeAutospacing="0" w:after="0" w:afterAutospacing="0"/>
        <w:ind w:firstLine="709"/>
        <w:jc w:val="both"/>
      </w:pPr>
      <w:r w:rsidRPr="003C62F3">
        <w:t>Данные риски выражаются в полном или частичном невыполнении мероприятий настоящей программы вследствие ошибочно принятых решений исполнителей программы. Меры по управлению риском:</w:t>
      </w:r>
    </w:p>
    <w:p w:rsidR="00F40892" w:rsidRPr="003C62F3" w:rsidRDefault="00F40892" w:rsidP="004750AC">
      <w:pPr>
        <w:numPr>
          <w:ilvl w:val="0"/>
          <w:numId w:val="5"/>
        </w:numPr>
        <w:ind w:left="0" w:firstLine="709"/>
        <w:jc w:val="both"/>
        <w:rPr>
          <w:szCs w:val="24"/>
        </w:rPr>
      </w:pPr>
      <w:r w:rsidRPr="003C62F3">
        <w:rPr>
          <w:szCs w:val="24"/>
        </w:rPr>
        <w:t>выбор исполнителей мероприятий программы на конкурсной основе;</w:t>
      </w:r>
    </w:p>
    <w:p w:rsidR="00F40892" w:rsidRPr="003C62F3" w:rsidRDefault="00F40892" w:rsidP="004750AC">
      <w:pPr>
        <w:numPr>
          <w:ilvl w:val="0"/>
          <w:numId w:val="5"/>
        </w:numPr>
        <w:ind w:left="0" w:firstLine="709"/>
        <w:jc w:val="both"/>
        <w:rPr>
          <w:szCs w:val="24"/>
        </w:rPr>
      </w:pPr>
      <w:r w:rsidRPr="003C62F3">
        <w:rPr>
          <w:szCs w:val="24"/>
        </w:rPr>
        <w:lastRenderedPageBreak/>
        <w:t>обобщение и анализ опыта проведения подобных мероприятий другими регионами и муниципальными образованиями, с целью определения способов предупреждения возможных негативных событий.</w:t>
      </w:r>
    </w:p>
    <w:p w:rsidR="00F40892" w:rsidRPr="003C62F3" w:rsidRDefault="00F40892" w:rsidP="004750AC">
      <w:pPr>
        <w:pStyle w:val="a6"/>
        <w:spacing w:before="0" w:beforeAutospacing="0" w:after="0" w:afterAutospacing="0"/>
        <w:ind w:firstLine="709"/>
        <w:jc w:val="both"/>
      </w:pPr>
      <w:r w:rsidRPr="003C62F3">
        <w:t>Последствиями развития вышеуказанных рисков событий могут быть:</w:t>
      </w:r>
    </w:p>
    <w:p w:rsidR="00F40892" w:rsidRPr="003C62F3" w:rsidRDefault="00F40892" w:rsidP="004750AC">
      <w:pPr>
        <w:numPr>
          <w:ilvl w:val="0"/>
          <w:numId w:val="6"/>
        </w:numPr>
        <w:ind w:left="0" w:firstLine="709"/>
        <w:jc w:val="both"/>
        <w:rPr>
          <w:szCs w:val="24"/>
        </w:rPr>
      </w:pPr>
      <w:r w:rsidRPr="003C62F3">
        <w:rPr>
          <w:szCs w:val="24"/>
        </w:rPr>
        <w:t>изменение сроков и (или) стоимости реализации мероприятий программы;</w:t>
      </w:r>
    </w:p>
    <w:p w:rsidR="00F40892" w:rsidRDefault="00F40892" w:rsidP="004750AC">
      <w:pPr>
        <w:numPr>
          <w:ilvl w:val="0"/>
          <w:numId w:val="6"/>
        </w:numPr>
        <w:ind w:left="0" w:firstLine="709"/>
        <w:jc w:val="both"/>
        <w:rPr>
          <w:szCs w:val="24"/>
        </w:rPr>
      </w:pPr>
      <w:r w:rsidRPr="003C62F3">
        <w:rPr>
          <w:szCs w:val="24"/>
        </w:rPr>
        <w:t>невыполнение целевых индикаторов и показателей программы.</w:t>
      </w:r>
    </w:p>
    <w:p w:rsidR="00F40892" w:rsidRPr="003C62F3" w:rsidRDefault="00F40892" w:rsidP="004750AC">
      <w:pPr>
        <w:pStyle w:val="a6"/>
        <w:spacing w:before="0" w:beforeAutospacing="0" w:after="0" w:afterAutospacing="0"/>
        <w:ind w:firstLine="709"/>
        <w:jc w:val="both"/>
      </w:pPr>
      <w:r w:rsidRPr="003C62F3">
        <w:t>Возможность негативного развития событий обуславливает необходимость  корректировки программных мероприятий и целевых индикаторов, а также показателей эффективности реализации программы.</w:t>
      </w:r>
    </w:p>
    <w:p w:rsidR="00F40892" w:rsidRPr="003C62F3" w:rsidRDefault="00F40892" w:rsidP="004750AC">
      <w:pPr>
        <w:pStyle w:val="a6"/>
        <w:spacing w:before="240" w:beforeAutospacing="0" w:after="120" w:afterAutospacing="0"/>
        <w:jc w:val="center"/>
        <w:rPr>
          <w:b/>
        </w:rPr>
      </w:pPr>
      <w:r w:rsidRPr="003C62F3">
        <w:rPr>
          <w:b/>
          <w:color w:val="000000"/>
        </w:rPr>
        <w:t>1.</w:t>
      </w:r>
      <w:r w:rsidRPr="003C62F3">
        <w:rPr>
          <w:b/>
        </w:rPr>
        <w:t>9. Конечные результаты реализации муниципальной программы, оценка планируемой эффективности ее реализации.</w:t>
      </w:r>
    </w:p>
    <w:p w:rsidR="00F40892" w:rsidRPr="003C62F3" w:rsidRDefault="00F40892" w:rsidP="004750AC">
      <w:pPr>
        <w:ind w:firstLine="709"/>
        <w:jc w:val="both"/>
        <w:rPr>
          <w:szCs w:val="24"/>
        </w:rPr>
      </w:pPr>
      <w:r w:rsidRPr="003C62F3">
        <w:rPr>
          <w:szCs w:val="24"/>
        </w:rPr>
        <w:t xml:space="preserve">Результатом реализации программы является формирование современной городской среды для проживания, в том числе за счет повышения  уровня благоустройства общественных и дворовых территорий на территории </w:t>
      </w:r>
      <w:r w:rsidR="004750AC">
        <w:rPr>
          <w:szCs w:val="24"/>
        </w:rPr>
        <w:t>Шарканского района</w:t>
      </w:r>
      <w:r w:rsidRPr="003C62F3">
        <w:rPr>
          <w:szCs w:val="24"/>
        </w:rPr>
        <w:t xml:space="preserve">, повышение уровня ответственности населения на территории МО «Шарканское» за состоянием чистоты, повышение экологической культуры населения. </w:t>
      </w:r>
    </w:p>
    <w:p w:rsidR="00F40892" w:rsidRDefault="00F40892" w:rsidP="004750AC">
      <w:pPr>
        <w:ind w:firstLine="709"/>
        <w:jc w:val="both"/>
        <w:rPr>
          <w:szCs w:val="24"/>
        </w:rPr>
      </w:pPr>
      <w:r w:rsidRPr="003C62F3">
        <w:rPr>
          <w:szCs w:val="24"/>
        </w:rPr>
        <w:t>Социальным эффектом реализации программы станет широкое вовлечение граждан, организаций в реализацию мероприятий по благоустройству дворовых территорий многоквартирных домов на территории МО «Шарканское».</w:t>
      </w:r>
    </w:p>
    <w:p w:rsidR="004750AC" w:rsidRPr="003C62F3" w:rsidRDefault="004750AC" w:rsidP="004750AC">
      <w:pPr>
        <w:jc w:val="both"/>
        <w:rPr>
          <w:szCs w:val="24"/>
        </w:rPr>
      </w:pPr>
      <w:r w:rsidRPr="003C62F3">
        <w:rPr>
          <w:szCs w:val="24"/>
        </w:rPr>
        <w:t xml:space="preserve">Результатом реализации программы является формирование современной городской среды для проживания, в том числе за счет повышения  уровня благоустройства дворовых и общественных территорий на территории </w:t>
      </w:r>
      <w:r>
        <w:rPr>
          <w:szCs w:val="24"/>
        </w:rPr>
        <w:t>Шарканского района</w:t>
      </w:r>
      <w:r w:rsidRPr="003C62F3">
        <w:rPr>
          <w:szCs w:val="24"/>
        </w:rPr>
        <w:t>, повышение уровня ответственности населения за состоянием чистоты, повышение экологической культуры населения</w:t>
      </w:r>
      <w:r>
        <w:rPr>
          <w:szCs w:val="24"/>
        </w:rPr>
        <w:t xml:space="preserve"> на территории Шарканского района</w:t>
      </w:r>
      <w:r w:rsidRPr="003C62F3">
        <w:rPr>
          <w:szCs w:val="24"/>
        </w:rPr>
        <w:t xml:space="preserve">. </w:t>
      </w:r>
    </w:p>
    <w:p w:rsidR="004750AC" w:rsidRPr="003C62F3" w:rsidRDefault="004750AC" w:rsidP="004750AC">
      <w:pPr>
        <w:ind w:firstLine="709"/>
        <w:jc w:val="both"/>
        <w:rPr>
          <w:szCs w:val="24"/>
        </w:rPr>
      </w:pPr>
      <w:r w:rsidRPr="003C62F3">
        <w:rPr>
          <w:szCs w:val="24"/>
        </w:rPr>
        <w:t xml:space="preserve">Социальным эффектом реализации программы станет широкое вовлечение граждан, организаций в реализацию мероприятий по благоустройству дворовых и общественных территорий на территории </w:t>
      </w:r>
      <w:r w:rsidRPr="00B22961">
        <w:rPr>
          <w:bCs/>
          <w:szCs w:val="24"/>
        </w:rPr>
        <w:t>муниципального образования «Муниципальный округ Шарканский район Удмуртской Республики»</w:t>
      </w:r>
      <w:r>
        <w:rPr>
          <w:bCs/>
          <w:szCs w:val="24"/>
        </w:rPr>
        <w:t>.</w:t>
      </w:r>
    </w:p>
    <w:p w:rsidR="00F40892" w:rsidRPr="003C62F3" w:rsidRDefault="00F40892" w:rsidP="00F40892">
      <w:pPr>
        <w:jc w:val="right"/>
        <w:rPr>
          <w:szCs w:val="24"/>
        </w:rPr>
      </w:pPr>
    </w:p>
    <w:p w:rsidR="00F40892" w:rsidRPr="003C62F3" w:rsidRDefault="00F40892" w:rsidP="00F40892">
      <w:pPr>
        <w:jc w:val="right"/>
        <w:rPr>
          <w:szCs w:val="24"/>
        </w:rPr>
      </w:pPr>
    </w:p>
    <w:p w:rsidR="00F40892" w:rsidRPr="003C62F3" w:rsidRDefault="00F40892" w:rsidP="00F40892">
      <w:pPr>
        <w:jc w:val="right"/>
        <w:rPr>
          <w:szCs w:val="24"/>
        </w:rPr>
      </w:pPr>
    </w:p>
    <w:p w:rsidR="00F40892" w:rsidRPr="003C62F3" w:rsidRDefault="00F40892" w:rsidP="00F40892">
      <w:pPr>
        <w:jc w:val="right"/>
        <w:rPr>
          <w:szCs w:val="24"/>
        </w:rPr>
      </w:pPr>
    </w:p>
    <w:p w:rsidR="00F40892" w:rsidRDefault="00F40892" w:rsidP="00F40892">
      <w:pPr>
        <w:rPr>
          <w:szCs w:val="24"/>
        </w:rPr>
      </w:pPr>
    </w:p>
    <w:p w:rsidR="00F40892" w:rsidRDefault="00F40892" w:rsidP="00F40892">
      <w:pPr>
        <w:rPr>
          <w:szCs w:val="24"/>
        </w:rPr>
      </w:pPr>
    </w:p>
    <w:p w:rsidR="00F40892" w:rsidRDefault="00F40892" w:rsidP="00F40892">
      <w:pPr>
        <w:rPr>
          <w:szCs w:val="24"/>
        </w:rPr>
      </w:pPr>
    </w:p>
    <w:p w:rsidR="00F40892" w:rsidRDefault="00F40892" w:rsidP="00F40892">
      <w:pPr>
        <w:rPr>
          <w:szCs w:val="24"/>
        </w:rPr>
      </w:pPr>
    </w:p>
    <w:p w:rsidR="00F40892" w:rsidRDefault="00F40892" w:rsidP="00F40892">
      <w:pPr>
        <w:rPr>
          <w:szCs w:val="24"/>
        </w:rPr>
      </w:pPr>
    </w:p>
    <w:p w:rsidR="00F40892" w:rsidRDefault="00F40892" w:rsidP="00F40892">
      <w:pPr>
        <w:rPr>
          <w:szCs w:val="24"/>
        </w:rPr>
      </w:pPr>
    </w:p>
    <w:p w:rsidR="00F40892" w:rsidRDefault="00F40892" w:rsidP="00F40892">
      <w:pPr>
        <w:rPr>
          <w:szCs w:val="24"/>
        </w:rPr>
      </w:pPr>
    </w:p>
    <w:p w:rsidR="00F40892" w:rsidRDefault="00F40892" w:rsidP="00F40892">
      <w:pPr>
        <w:rPr>
          <w:szCs w:val="24"/>
        </w:rPr>
      </w:pPr>
    </w:p>
    <w:p w:rsidR="00F40892" w:rsidRDefault="00F40892" w:rsidP="00F40892">
      <w:pPr>
        <w:rPr>
          <w:szCs w:val="24"/>
        </w:rPr>
      </w:pPr>
    </w:p>
    <w:p w:rsidR="00F40892" w:rsidRDefault="00F40892" w:rsidP="00F40892">
      <w:pPr>
        <w:rPr>
          <w:szCs w:val="24"/>
        </w:rPr>
      </w:pPr>
    </w:p>
    <w:p w:rsidR="00F40892" w:rsidRDefault="00F40892" w:rsidP="00F40892">
      <w:pPr>
        <w:rPr>
          <w:szCs w:val="24"/>
        </w:rPr>
      </w:pPr>
    </w:p>
    <w:p w:rsidR="00F40892" w:rsidRDefault="00F40892" w:rsidP="00F40892">
      <w:pPr>
        <w:rPr>
          <w:szCs w:val="24"/>
        </w:rPr>
      </w:pPr>
    </w:p>
    <w:p w:rsidR="00F40892" w:rsidRDefault="00F40892" w:rsidP="00F40892">
      <w:pPr>
        <w:rPr>
          <w:szCs w:val="24"/>
        </w:rPr>
      </w:pPr>
    </w:p>
    <w:p w:rsidR="00F40892" w:rsidRDefault="00F40892" w:rsidP="00F40892">
      <w:pPr>
        <w:rPr>
          <w:szCs w:val="24"/>
        </w:rPr>
      </w:pPr>
    </w:p>
    <w:p w:rsidR="00F40892" w:rsidRDefault="00F40892" w:rsidP="00F40892">
      <w:pPr>
        <w:rPr>
          <w:szCs w:val="24"/>
        </w:rPr>
      </w:pPr>
    </w:p>
    <w:p w:rsidR="00F40892" w:rsidRDefault="00F40892" w:rsidP="00F40892">
      <w:pPr>
        <w:rPr>
          <w:szCs w:val="24"/>
        </w:rPr>
      </w:pPr>
    </w:p>
    <w:p w:rsidR="00F40892" w:rsidRDefault="00F40892" w:rsidP="00F40892">
      <w:pPr>
        <w:rPr>
          <w:szCs w:val="24"/>
        </w:rPr>
      </w:pPr>
    </w:p>
    <w:p w:rsidR="00F40892" w:rsidRDefault="00F40892" w:rsidP="00F40892">
      <w:pPr>
        <w:rPr>
          <w:szCs w:val="24"/>
        </w:rPr>
      </w:pPr>
    </w:p>
    <w:p w:rsidR="00F40892" w:rsidRDefault="00F40892" w:rsidP="00F40892">
      <w:pPr>
        <w:rPr>
          <w:szCs w:val="24"/>
        </w:rPr>
      </w:pPr>
    </w:p>
    <w:p w:rsidR="00F40892" w:rsidRDefault="00F40892" w:rsidP="00F40892">
      <w:pPr>
        <w:rPr>
          <w:szCs w:val="24"/>
        </w:rPr>
      </w:pPr>
    </w:p>
    <w:p w:rsidR="00F40892" w:rsidRDefault="00F40892" w:rsidP="00F40892">
      <w:pPr>
        <w:rPr>
          <w:sz w:val="28"/>
          <w:szCs w:val="28"/>
        </w:rPr>
      </w:pPr>
    </w:p>
    <w:p w:rsidR="00637C38" w:rsidRDefault="00637C38" w:rsidP="00637C38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7 </w:t>
      </w:r>
    </w:p>
    <w:p w:rsidR="00637C38" w:rsidRDefault="00637C38" w:rsidP="00637C38">
      <w:pPr>
        <w:jc w:val="right"/>
        <w:rPr>
          <w:sz w:val="16"/>
          <w:szCs w:val="16"/>
        </w:rPr>
      </w:pPr>
      <w:r>
        <w:rPr>
          <w:sz w:val="16"/>
          <w:szCs w:val="16"/>
        </w:rPr>
        <w:t>к муниципальной программе</w:t>
      </w:r>
    </w:p>
    <w:p w:rsidR="00F06B35" w:rsidRDefault="00637C38" w:rsidP="00F06B35">
      <w:pPr>
        <w:jc w:val="right"/>
        <w:rPr>
          <w:bCs/>
          <w:sz w:val="16"/>
          <w:szCs w:val="16"/>
        </w:rPr>
      </w:pPr>
      <w:r>
        <w:rPr>
          <w:sz w:val="16"/>
          <w:szCs w:val="16"/>
        </w:rPr>
        <w:t xml:space="preserve">муниципального образования </w:t>
      </w:r>
      <w:r w:rsidR="00F06B35" w:rsidRPr="00F06B35">
        <w:rPr>
          <w:bCs/>
          <w:sz w:val="16"/>
          <w:szCs w:val="16"/>
        </w:rPr>
        <w:t>«Муниципальный округ</w:t>
      </w:r>
    </w:p>
    <w:p w:rsidR="00F06B35" w:rsidRPr="00F06B35" w:rsidRDefault="00F06B35" w:rsidP="00F06B35">
      <w:pPr>
        <w:jc w:val="right"/>
        <w:rPr>
          <w:bCs/>
          <w:sz w:val="16"/>
          <w:szCs w:val="16"/>
        </w:rPr>
      </w:pPr>
      <w:r w:rsidRPr="00F06B35">
        <w:rPr>
          <w:bCs/>
          <w:sz w:val="16"/>
          <w:szCs w:val="16"/>
        </w:rPr>
        <w:t>Шарканский район Удмуртской Республики»</w:t>
      </w:r>
    </w:p>
    <w:p w:rsidR="00F06B35" w:rsidRDefault="00F06B35" w:rsidP="00F06B35">
      <w:pPr>
        <w:jc w:val="right"/>
        <w:rPr>
          <w:bCs/>
          <w:sz w:val="16"/>
          <w:szCs w:val="16"/>
        </w:rPr>
      </w:pPr>
      <w:r w:rsidRPr="00F06B35">
        <w:rPr>
          <w:bCs/>
          <w:sz w:val="16"/>
          <w:szCs w:val="16"/>
        </w:rPr>
        <w:t xml:space="preserve"> «Формирование современной городской среды </w:t>
      </w:r>
    </w:p>
    <w:p w:rsidR="00F06B35" w:rsidRDefault="00F06B35" w:rsidP="00F06B35">
      <w:pPr>
        <w:jc w:val="right"/>
        <w:rPr>
          <w:bCs/>
          <w:sz w:val="16"/>
          <w:szCs w:val="16"/>
        </w:rPr>
      </w:pPr>
      <w:r w:rsidRPr="00F06B35">
        <w:rPr>
          <w:bCs/>
          <w:sz w:val="16"/>
          <w:szCs w:val="16"/>
        </w:rPr>
        <w:t xml:space="preserve">на территории муниципального образования </w:t>
      </w:r>
    </w:p>
    <w:p w:rsidR="00F06B35" w:rsidRDefault="00F06B35" w:rsidP="00F06B35">
      <w:pPr>
        <w:jc w:val="right"/>
        <w:rPr>
          <w:bCs/>
          <w:sz w:val="16"/>
          <w:szCs w:val="16"/>
        </w:rPr>
      </w:pPr>
      <w:r w:rsidRPr="00F06B35">
        <w:rPr>
          <w:bCs/>
          <w:sz w:val="16"/>
          <w:szCs w:val="16"/>
        </w:rPr>
        <w:t xml:space="preserve">«Муниципальный округ Шарканский район </w:t>
      </w:r>
    </w:p>
    <w:p w:rsidR="00F06B35" w:rsidRPr="00F06B35" w:rsidRDefault="00F06B35" w:rsidP="00F06B35">
      <w:pPr>
        <w:jc w:val="right"/>
        <w:rPr>
          <w:bCs/>
          <w:sz w:val="16"/>
          <w:szCs w:val="16"/>
        </w:rPr>
      </w:pPr>
      <w:r w:rsidRPr="00F06B35">
        <w:rPr>
          <w:bCs/>
          <w:sz w:val="16"/>
          <w:szCs w:val="16"/>
        </w:rPr>
        <w:t>Удмуртской Республики»</w:t>
      </w:r>
    </w:p>
    <w:p w:rsidR="00F06B35" w:rsidRPr="00F06B35" w:rsidRDefault="00F06B35" w:rsidP="00F06B35">
      <w:pPr>
        <w:jc w:val="right"/>
        <w:rPr>
          <w:bCs/>
          <w:sz w:val="16"/>
          <w:szCs w:val="16"/>
        </w:rPr>
      </w:pPr>
      <w:r w:rsidRPr="00F06B35">
        <w:rPr>
          <w:bCs/>
          <w:sz w:val="16"/>
          <w:szCs w:val="16"/>
        </w:rPr>
        <w:t>на 2022-2026 годы»</w:t>
      </w:r>
    </w:p>
    <w:p w:rsidR="00637C38" w:rsidRDefault="00637C38" w:rsidP="00F06B35">
      <w:pPr>
        <w:jc w:val="right"/>
        <w:rPr>
          <w:sz w:val="16"/>
          <w:szCs w:val="16"/>
        </w:rPr>
      </w:pPr>
    </w:p>
    <w:p w:rsidR="00637C38" w:rsidRDefault="00637C38" w:rsidP="00637C38">
      <w:pPr>
        <w:jc w:val="right"/>
        <w:rPr>
          <w:sz w:val="16"/>
          <w:szCs w:val="16"/>
        </w:rPr>
      </w:pPr>
    </w:p>
    <w:p w:rsidR="00F06B35" w:rsidRDefault="00637C38" w:rsidP="00F06B3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Адресный перечень общественных и дворовых территорий многоквартирных домов подлежащих благоустройству </w:t>
      </w:r>
    </w:p>
    <w:p w:rsidR="00F06B35" w:rsidRPr="00F06B35" w:rsidRDefault="00637C38" w:rsidP="00F06B35">
      <w:pPr>
        <w:jc w:val="center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по программе «Формирование современной городской среды</w:t>
      </w:r>
      <w:r w:rsidR="00F06B3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на территории </w:t>
      </w:r>
      <w:r w:rsidR="00F06B35" w:rsidRPr="00F06B35">
        <w:rPr>
          <w:b/>
          <w:bCs/>
          <w:sz w:val="18"/>
          <w:szCs w:val="18"/>
        </w:rPr>
        <w:t xml:space="preserve">муниципального образования </w:t>
      </w:r>
    </w:p>
    <w:p w:rsidR="00F06B35" w:rsidRPr="00F06B35" w:rsidRDefault="00F06B35" w:rsidP="00F06B35">
      <w:pPr>
        <w:jc w:val="center"/>
        <w:rPr>
          <w:b/>
          <w:bCs/>
          <w:sz w:val="18"/>
          <w:szCs w:val="18"/>
        </w:rPr>
      </w:pPr>
      <w:r w:rsidRPr="00F06B35">
        <w:rPr>
          <w:b/>
          <w:bCs/>
          <w:sz w:val="18"/>
          <w:szCs w:val="18"/>
        </w:rPr>
        <w:t>«Муниципальный округ Шарканский район Удмуртской Республики»</w:t>
      </w:r>
    </w:p>
    <w:p w:rsidR="00637C38" w:rsidRDefault="00F06B35" w:rsidP="00F06B35">
      <w:pPr>
        <w:jc w:val="center"/>
        <w:rPr>
          <w:b/>
          <w:bCs/>
          <w:sz w:val="18"/>
          <w:szCs w:val="18"/>
        </w:rPr>
      </w:pPr>
      <w:r w:rsidRPr="00F06B35">
        <w:rPr>
          <w:b/>
          <w:bCs/>
          <w:sz w:val="18"/>
          <w:szCs w:val="18"/>
        </w:rPr>
        <w:t>на 2022-2026 годы»</w:t>
      </w:r>
    </w:p>
    <w:p w:rsidR="00F06B35" w:rsidRDefault="00F06B35" w:rsidP="00F06B35">
      <w:pPr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229"/>
        <w:gridCol w:w="1425"/>
        <w:gridCol w:w="2116"/>
        <w:gridCol w:w="3226"/>
      </w:tblGrid>
      <w:tr w:rsidR="00637C38" w:rsidTr="00637C38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8" w:rsidRDefault="00637C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8" w:rsidRDefault="00637C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улицы, номер дома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8" w:rsidRDefault="00637C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реализации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8" w:rsidRDefault="00637C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дворовой, общественной территории (кв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8" w:rsidRDefault="00637C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Планируемые работы</w:t>
            </w:r>
          </w:p>
        </w:tc>
      </w:tr>
      <w:tr w:rsidR="00637C38" w:rsidTr="00637C38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8" w:rsidRDefault="00637C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8" w:rsidRDefault="00637C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38" w:rsidRDefault="00637C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8" w:rsidRDefault="00637C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8" w:rsidRDefault="00637C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F06B35" w:rsidTr="00F06B35">
        <w:trPr>
          <w:trHeight w:val="34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35" w:rsidRDefault="00F06B35" w:rsidP="00F06B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дворовых территорий</w:t>
            </w:r>
          </w:p>
        </w:tc>
      </w:tr>
      <w:tr w:rsidR="00F06B35" w:rsidTr="00F06B35">
        <w:trPr>
          <w:trHeight w:val="5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5" w:rsidRDefault="00F06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5" w:rsidRDefault="00F06B35" w:rsidP="00393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Красная, 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5" w:rsidRDefault="00F06B35" w:rsidP="00F06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35" w:rsidRDefault="00F06B35" w:rsidP="00393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35" w:rsidRDefault="00F06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тротуаров и мест стоянки автотранспортных средств.</w:t>
            </w:r>
          </w:p>
          <w:p w:rsidR="00F06B35" w:rsidRDefault="00F06B35">
            <w:pPr>
              <w:jc w:val="center"/>
              <w:rPr>
                <w:sz w:val="18"/>
                <w:szCs w:val="18"/>
              </w:rPr>
            </w:pPr>
          </w:p>
          <w:p w:rsidR="00F06B35" w:rsidRDefault="00F06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  установка оборудования  детских и спортивных площадок.</w:t>
            </w:r>
          </w:p>
        </w:tc>
      </w:tr>
      <w:tr w:rsidR="00F06B35" w:rsidTr="00F06B3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5" w:rsidRDefault="00F06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5" w:rsidRDefault="00F06B35" w:rsidP="00393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Красная, 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5" w:rsidRDefault="00F06B35" w:rsidP="00F06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35" w:rsidRDefault="00F06B35" w:rsidP="00393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35" w:rsidRDefault="00F06B35">
            <w:pPr>
              <w:rPr>
                <w:sz w:val="18"/>
                <w:szCs w:val="18"/>
              </w:rPr>
            </w:pPr>
          </w:p>
        </w:tc>
      </w:tr>
      <w:tr w:rsidR="00F06B35" w:rsidTr="00F06B35">
        <w:trPr>
          <w:trHeight w:val="42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35" w:rsidRDefault="00F06B35" w:rsidP="00F06B3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общественных территорий</w:t>
            </w:r>
          </w:p>
        </w:tc>
      </w:tr>
      <w:tr w:rsidR="00637C38" w:rsidTr="00F06B35">
        <w:trPr>
          <w:trHeight w:val="8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8" w:rsidRDefault="0063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8" w:rsidRDefault="00637C38">
            <w:pPr>
              <w:rPr>
                <w:sz w:val="18"/>
                <w:szCs w:val="18"/>
              </w:rPr>
            </w:pPr>
            <w:r>
              <w:rPr>
                <w:color w:val="033522"/>
                <w:sz w:val="18"/>
                <w:szCs w:val="18"/>
                <w:shd w:val="clear" w:color="auto" w:fill="FFFFFF"/>
              </w:rPr>
              <w:t>Территория у районного Дома Культуры в селе Шаркан. 1 этап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38" w:rsidRDefault="00637C38" w:rsidP="00F06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8" w:rsidRDefault="0063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8" w:rsidRDefault="00637C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 с разработанной концепцией</w:t>
            </w:r>
          </w:p>
        </w:tc>
        <w:bookmarkStart w:id="1" w:name="_GoBack"/>
        <w:bookmarkEnd w:id="1"/>
      </w:tr>
      <w:tr w:rsidR="00637C38" w:rsidTr="00F06B35">
        <w:trPr>
          <w:trHeight w:val="58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8" w:rsidRDefault="0063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38" w:rsidRDefault="00637C38">
            <w:pPr>
              <w:rPr>
                <w:sz w:val="18"/>
                <w:szCs w:val="18"/>
              </w:rPr>
            </w:pPr>
          </w:p>
          <w:p w:rsidR="00637C38" w:rsidRDefault="006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стоянки</w:t>
            </w:r>
          </w:p>
          <w:p w:rsidR="00637C38" w:rsidRDefault="006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Советская с. Шаркан </w:t>
            </w:r>
          </w:p>
          <w:p w:rsidR="00637C38" w:rsidRDefault="00637C38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38" w:rsidRDefault="00637C38" w:rsidP="00F06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8" w:rsidRDefault="0063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38" w:rsidRDefault="00637C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 стоянки с  асфальтобетонным покрытием. </w:t>
            </w:r>
          </w:p>
          <w:p w:rsidR="00637C38" w:rsidRDefault="00637C38">
            <w:pPr>
              <w:jc w:val="both"/>
              <w:rPr>
                <w:sz w:val="18"/>
                <w:szCs w:val="18"/>
              </w:rPr>
            </w:pPr>
          </w:p>
        </w:tc>
      </w:tr>
      <w:tr w:rsidR="00637C38" w:rsidTr="00F06B35">
        <w:trPr>
          <w:trHeight w:val="58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8" w:rsidRDefault="0063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8" w:rsidRDefault="006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пешеходной дорожки  ул. </w:t>
            </w:r>
            <w:proofErr w:type="gramStart"/>
            <w:r>
              <w:rPr>
                <w:sz w:val="18"/>
                <w:szCs w:val="18"/>
              </w:rPr>
              <w:t>Мирная</w:t>
            </w:r>
            <w:proofErr w:type="gramEnd"/>
            <w:r>
              <w:rPr>
                <w:sz w:val="18"/>
                <w:szCs w:val="18"/>
              </w:rPr>
              <w:t xml:space="preserve"> с. Шаркан  к детскому саду №4, монтаж освещения пешеходной дорожки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38" w:rsidRDefault="00637C38" w:rsidP="00F06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38" w:rsidRDefault="0063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8" w:rsidRDefault="00637C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пешеходной дорожки с  асфальтобетонным покрытием. </w:t>
            </w:r>
          </w:p>
          <w:p w:rsidR="00637C38" w:rsidRDefault="00637C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опор со светильниками.</w:t>
            </w:r>
          </w:p>
        </w:tc>
      </w:tr>
      <w:tr w:rsidR="00637C38" w:rsidTr="00F06B35">
        <w:trPr>
          <w:trHeight w:val="58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8" w:rsidRDefault="0063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8" w:rsidRDefault="00637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пешеходной дорожки ул. </w:t>
            </w:r>
            <w:proofErr w:type="gramStart"/>
            <w:r>
              <w:rPr>
                <w:sz w:val="18"/>
                <w:szCs w:val="18"/>
              </w:rPr>
              <w:t>Удмуртская</w:t>
            </w:r>
            <w:proofErr w:type="gramEnd"/>
            <w:r>
              <w:rPr>
                <w:sz w:val="18"/>
                <w:szCs w:val="18"/>
              </w:rPr>
              <w:t xml:space="preserve"> с. Шаркан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38" w:rsidRDefault="00637C38" w:rsidP="00F06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38" w:rsidRDefault="0063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38" w:rsidRDefault="00637C3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Обустройство пешеходной дорожки с  асфальтобетонным покрытием. </w:t>
            </w:r>
          </w:p>
          <w:p w:rsidR="00637C38" w:rsidRDefault="00637C38">
            <w:pPr>
              <w:jc w:val="both"/>
              <w:rPr>
                <w:sz w:val="18"/>
                <w:szCs w:val="18"/>
              </w:rPr>
            </w:pPr>
          </w:p>
        </w:tc>
      </w:tr>
    </w:tbl>
    <w:p w:rsidR="00637C38" w:rsidRDefault="00637C38" w:rsidP="00637C38">
      <w:pPr>
        <w:rPr>
          <w:sz w:val="20"/>
        </w:rPr>
      </w:pPr>
    </w:p>
    <w:p w:rsidR="00637C38" w:rsidRDefault="00637C38" w:rsidP="00637C38"/>
    <w:p w:rsidR="00637C38" w:rsidRDefault="00637C38" w:rsidP="00637C38"/>
    <w:p w:rsidR="00637C38" w:rsidRDefault="00637C38" w:rsidP="00637C38"/>
    <w:p w:rsidR="00637C38" w:rsidRDefault="00637C38" w:rsidP="00637C38"/>
    <w:p w:rsidR="00637C38" w:rsidRDefault="00637C38" w:rsidP="00637C38">
      <w:pPr>
        <w:rPr>
          <w:sz w:val="16"/>
          <w:szCs w:val="16"/>
        </w:rPr>
      </w:pPr>
    </w:p>
    <w:p w:rsidR="00F40892" w:rsidRDefault="00F40892" w:rsidP="00F40892">
      <w:pPr>
        <w:jc w:val="right"/>
        <w:rPr>
          <w:sz w:val="16"/>
          <w:szCs w:val="16"/>
        </w:rPr>
      </w:pPr>
    </w:p>
    <w:p w:rsidR="00F40892" w:rsidRPr="00D074CE" w:rsidRDefault="00F40892" w:rsidP="00F40892">
      <w:pPr>
        <w:rPr>
          <w:sz w:val="18"/>
          <w:szCs w:val="18"/>
        </w:rPr>
      </w:pPr>
    </w:p>
    <w:p w:rsidR="00F40892" w:rsidRDefault="00F40892" w:rsidP="00F40892">
      <w:pPr>
        <w:jc w:val="right"/>
        <w:rPr>
          <w:sz w:val="22"/>
          <w:szCs w:val="22"/>
        </w:rPr>
      </w:pPr>
    </w:p>
    <w:p w:rsidR="00F40892" w:rsidRDefault="00F40892" w:rsidP="00F40892">
      <w:pPr>
        <w:jc w:val="right"/>
        <w:rPr>
          <w:sz w:val="22"/>
          <w:szCs w:val="22"/>
        </w:rPr>
      </w:pPr>
    </w:p>
    <w:p w:rsidR="00F40892" w:rsidRDefault="00F40892" w:rsidP="00F40892">
      <w:pPr>
        <w:jc w:val="right"/>
        <w:rPr>
          <w:sz w:val="22"/>
          <w:szCs w:val="22"/>
        </w:rPr>
      </w:pPr>
    </w:p>
    <w:p w:rsidR="00F40892" w:rsidRDefault="00F40892" w:rsidP="00F40892">
      <w:pPr>
        <w:jc w:val="right"/>
        <w:rPr>
          <w:sz w:val="22"/>
          <w:szCs w:val="22"/>
        </w:rPr>
      </w:pPr>
    </w:p>
    <w:p w:rsidR="00F40892" w:rsidRDefault="00F40892" w:rsidP="00F40892">
      <w:pPr>
        <w:jc w:val="right"/>
        <w:rPr>
          <w:sz w:val="22"/>
          <w:szCs w:val="22"/>
        </w:rPr>
      </w:pPr>
    </w:p>
    <w:p w:rsidR="00F40892" w:rsidRDefault="00F40892" w:rsidP="00F40892">
      <w:pPr>
        <w:jc w:val="right"/>
        <w:rPr>
          <w:sz w:val="22"/>
          <w:szCs w:val="22"/>
        </w:rPr>
      </w:pPr>
    </w:p>
    <w:p w:rsidR="00F40892" w:rsidRDefault="00F40892" w:rsidP="00F40892">
      <w:pPr>
        <w:jc w:val="right"/>
        <w:rPr>
          <w:sz w:val="22"/>
          <w:szCs w:val="22"/>
        </w:rPr>
      </w:pPr>
    </w:p>
    <w:p w:rsidR="00F40892" w:rsidRDefault="00F40892" w:rsidP="00F40892"/>
    <w:p w:rsidR="00F40892" w:rsidRDefault="00F40892" w:rsidP="00F40892"/>
    <w:p w:rsidR="00F40892" w:rsidRDefault="00F40892" w:rsidP="00F40892"/>
    <w:p w:rsidR="00F40892" w:rsidRPr="00E44F55" w:rsidRDefault="00F40892" w:rsidP="00F40892">
      <w:pPr>
        <w:ind w:firstLine="708"/>
      </w:pPr>
    </w:p>
    <w:p w:rsidR="00D35CE2" w:rsidRDefault="00D35CE2"/>
    <w:sectPr w:rsidR="00D35CE2" w:rsidSect="0051275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HiddenHorzOCR-Identity-H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50E"/>
    <w:multiLevelType w:val="hybridMultilevel"/>
    <w:tmpl w:val="CBCE4298"/>
    <w:lvl w:ilvl="0" w:tplc="57C245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42B81"/>
    <w:multiLevelType w:val="multilevel"/>
    <w:tmpl w:val="493A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A0B48"/>
    <w:multiLevelType w:val="multilevel"/>
    <w:tmpl w:val="02BC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E69A9"/>
    <w:multiLevelType w:val="multilevel"/>
    <w:tmpl w:val="EDEAE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430A2BFA"/>
    <w:multiLevelType w:val="multilevel"/>
    <w:tmpl w:val="21FADB1C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4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A11377B"/>
    <w:multiLevelType w:val="multilevel"/>
    <w:tmpl w:val="3CE4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822FD"/>
    <w:multiLevelType w:val="hybridMultilevel"/>
    <w:tmpl w:val="344CD654"/>
    <w:lvl w:ilvl="0" w:tplc="B5949F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B441FD"/>
    <w:multiLevelType w:val="hybridMultilevel"/>
    <w:tmpl w:val="1124E942"/>
    <w:lvl w:ilvl="0" w:tplc="6B3A2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4F15EC"/>
    <w:multiLevelType w:val="multilevel"/>
    <w:tmpl w:val="746CF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 w:themeColor="text1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892"/>
    <w:rsid w:val="00053761"/>
    <w:rsid w:val="000D67BB"/>
    <w:rsid w:val="000E0811"/>
    <w:rsid w:val="000E1C40"/>
    <w:rsid w:val="00170196"/>
    <w:rsid w:val="001A545E"/>
    <w:rsid w:val="001F5A36"/>
    <w:rsid w:val="00207C78"/>
    <w:rsid w:val="002342BA"/>
    <w:rsid w:val="00332AB8"/>
    <w:rsid w:val="003B3452"/>
    <w:rsid w:val="003B4FA6"/>
    <w:rsid w:val="003B6474"/>
    <w:rsid w:val="003E5FC0"/>
    <w:rsid w:val="004750AC"/>
    <w:rsid w:val="00512755"/>
    <w:rsid w:val="00536D96"/>
    <w:rsid w:val="0057576C"/>
    <w:rsid w:val="005B23B2"/>
    <w:rsid w:val="00637C38"/>
    <w:rsid w:val="00644ED5"/>
    <w:rsid w:val="00660EDE"/>
    <w:rsid w:val="006E2021"/>
    <w:rsid w:val="00704C2F"/>
    <w:rsid w:val="00724A0A"/>
    <w:rsid w:val="00750B38"/>
    <w:rsid w:val="00797927"/>
    <w:rsid w:val="007D7AE4"/>
    <w:rsid w:val="00886B2A"/>
    <w:rsid w:val="00915785"/>
    <w:rsid w:val="00953AC1"/>
    <w:rsid w:val="009B782D"/>
    <w:rsid w:val="009C139F"/>
    <w:rsid w:val="00A530CC"/>
    <w:rsid w:val="00B22961"/>
    <w:rsid w:val="00B434DA"/>
    <w:rsid w:val="00BA1D9D"/>
    <w:rsid w:val="00BF3CC5"/>
    <w:rsid w:val="00BF4BAE"/>
    <w:rsid w:val="00C55A75"/>
    <w:rsid w:val="00C75758"/>
    <w:rsid w:val="00CA3CF0"/>
    <w:rsid w:val="00D14038"/>
    <w:rsid w:val="00D34256"/>
    <w:rsid w:val="00D35CE2"/>
    <w:rsid w:val="00D72876"/>
    <w:rsid w:val="00E4471A"/>
    <w:rsid w:val="00E53930"/>
    <w:rsid w:val="00E90E3C"/>
    <w:rsid w:val="00EC1F58"/>
    <w:rsid w:val="00EE6197"/>
    <w:rsid w:val="00F00EDA"/>
    <w:rsid w:val="00F04F51"/>
    <w:rsid w:val="00F06B35"/>
    <w:rsid w:val="00F149B7"/>
    <w:rsid w:val="00F23473"/>
    <w:rsid w:val="00F40892"/>
    <w:rsid w:val="00F915D2"/>
    <w:rsid w:val="00F9497C"/>
    <w:rsid w:val="00F97704"/>
    <w:rsid w:val="00FD325D"/>
    <w:rsid w:val="00FD478F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92"/>
    <w:rPr>
      <w:sz w:val="24"/>
    </w:rPr>
  </w:style>
  <w:style w:type="paragraph" w:styleId="1">
    <w:name w:val="heading 1"/>
    <w:basedOn w:val="a"/>
    <w:next w:val="a"/>
    <w:link w:val="10"/>
    <w:qFormat/>
    <w:rsid w:val="00F40892"/>
    <w:pPr>
      <w:keepNext/>
      <w:tabs>
        <w:tab w:val="num" w:pos="1080"/>
      </w:tabs>
      <w:suppressAutoHyphens/>
      <w:ind w:left="1080" w:right="4599" w:hanging="360"/>
      <w:jc w:val="right"/>
      <w:outlineLvl w:val="0"/>
    </w:pPr>
    <w:rPr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408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3473"/>
    <w:pPr>
      <w:jc w:val="center"/>
    </w:pPr>
    <w:rPr>
      <w:rFonts w:ascii="Arial Narrow" w:hAnsi="Arial Narrow"/>
    </w:rPr>
  </w:style>
  <w:style w:type="character" w:customStyle="1" w:styleId="a4">
    <w:name w:val="Название Знак"/>
    <w:link w:val="a3"/>
    <w:rsid w:val="00F23473"/>
    <w:rPr>
      <w:rFonts w:ascii="Arial Narrow" w:hAnsi="Arial Narrow"/>
      <w:sz w:val="24"/>
      <w:lang w:val="ru-RU" w:eastAsia="ru-RU" w:bidi="ar-SA"/>
    </w:rPr>
  </w:style>
  <w:style w:type="paragraph" w:styleId="a5">
    <w:name w:val="No Spacing"/>
    <w:uiPriority w:val="1"/>
    <w:qFormat/>
    <w:rsid w:val="00F23473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40892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F4089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2">
    <w:name w:val="Body Text Indent 2"/>
    <w:basedOn w:val="a"/>
    <w:link w:val="20"/>
    <w:rsid w:val="00F40892"/>
    <w:pPr>
      <w:ind w:firstLine="567"/>
      <w:jc w:val="both"/>
    </w:pPr>
    <w:rPr>
      <w:rFonts w:ascii="Journal" w:hAnsi="Journal"/>
    </w:rPr>
  </w:style>
  <w:style w:type="character" w:customStyle="1" w:styleId="20">
    <w:name w:val="Основной текст с отступом 2 Знак"/>
    <w:basedOn w:val="a0"/>
    <w:link w:val="2"/>
    <w:rsid w:val="00F40892"/>
    <w:rPr>
      <w:rFonts w:ascii="Journal" w:hAnsi="Journal"/>
      <w:sz w:val="24"/>
    </w:rPr>
  </w:style>
  <w:style w:type="paragraph" w:customStyle="1" w:styleId="ConsPlusNormal">
    <w:name w:val="ConsPlusNormal"/>
    <w:link w:val="ConsPlusNormal0"/>
    <w:rsid w:val="00F4089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nhideWhenUsed/>
    <w:rsid w:val="00F40892"/>
    <w:pPr>
      <w:spacing w:before="100" w:beforeAutospacing="1" w:after="100" w:afterAutospacing="1"/>
    </w:pPr>
    <w:rPr>
      <w:szCs w:val="24"/>
    </w:rPr>
  </w:style>
  <w:style w:type="paragraph" w:styleId="a7">
    <w:name w:val="List Paragraph"/>
    <w:basedOn w:val="a"/>
    <w:link w:val="a8"/>
    <w:uiPriority w:val="99"/>
    <w:qFormat/>
    <w:rsid w:val="00F40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40892"/>
  </w:style>
  <w:style w:type="character" w:customStyle="1" w:styleId="a8">
    <w:name w:val="Абзац списка Знак"/>
    <w:link w:val="a7"/>
    <w:uiPriority w:val="99"/>
    <w:locked/>
    <w:rsid w:val="00F40892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uiPriority w:val="99"/>
    <w:rsid w:val="00F40892"/>
    <w:pPr>
      <w:spacing w:before="240" w:after="240"/>
      <w:ind w:firstLine="708"/>
    </w:pPr>
    <w:rPr>
      <w:szCs w:val="24"/>
    </w:rPr>
  </w:style>
  <w:style w:type="character" w:customStyle="1" w:styleId="fontstyle01">
    <w:name w:val="fontstyle01"/>
    <w:rsid w:val="00F40892"/>
    <w:rPr>
      <w:rFonts w:ascii="HiddenHorzOCR-Identity-H" w:hAnsi="HiddenHorzOC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F40892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F40892"/>
    <w:rPr>
      <w:b/>
      <w:bCs/>
      <w:sz w:val="28"/>
      <w:szCs w:val="28"/>
    </w:rPr>
  </w:style>
  <w:style w:type="character" w:styleId="a9">
    <w:name w:val="Hyperlink"/>
    <w:rsid w:val="00F408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29</cp:revision>
  <cp:lastPrinted>2021-04-02T06:19:00Z</cp:lastPrinted>
  <dcterms:created xsi:type="dcterms:W3CDTF">2022-02-02T07:24:00Z</dcterms:created>
  <dcterms:modified xsi:type="dcterms:W3CDTF">2022-02-02T12:17:00Z</dcterms:modified>
</cp:coreProperties>
</file>