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6B" w:rsidRPr="007D046D" w:rsidRDefault="0099196B" w:rsidP="0099196B">
      <w:pPr>
        <w:ind w:firstLine="709"/>
        <w:jc w:val="right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7D046D">
        <w:rPr>
          <w:rFonts w:ascii="PT Astra Serif" w:eastAsia="Calibri" w:hAnsi="PT Astra Serif"/>
          <w:bCs/>
          <w:sz w:val="28"/>
          <w:szCs w:val="28"/>
          <w:lang w:eastAsia="en-US"/>
        </w:rPr>
        <w:t>Приложение 1</w:t>
      </w:r>
    </w:p>
    <w:p w:rsidR="0099196B" w:rsidRPr="007D046D" w:rsidRDefault="0099196B" w:rsidP="0099196B">
      <w:pPr>
        <w:ind w:firstLine="709"/>
        <w:jc w:val="right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7D046D">
        <w:rPr>
          <w:rFonts w:ascii="PT Astra Serif" w:eastAsia="Calibri" w:hAnsi="PT Astra Serif"/>
          <w:bCs/>
          <w:sz w:val="28"/>
          <w:szCs w:val="28"/>
          <w:lang w:eastAsia="en-US"/>
        </w:rPr>
        <w:t>к Постановлению  Администрации</w:t>
      </w:r>
    </w:p>
    <w:p w:rsidR="0099196B" w:rsidRPr="007D046D" w:rsidRDefault="0099196B" w:rsidP="0099196B">
      <w:pPr>
        <w:ind w:firstLine="709"/>
        <w:jc w:val="right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7D046D">
        <w:rPr>
          <w:rFonts w:ascii="PT Astra Serif" w:eastAsia="Calibri" w:hAnsi="PT Astra Serif"/>
          <w:bCs/>
          <w:sz w:val="28"/>
          <w:szCs w:val="28"/>
          <w:lang w:eastAsia="en-US"/>
        </w:rPr>
        <w:t>муниципального образования</w:t>
      </w:r>
    </w:p>
    <w:p w:rsidR="0099196B" w:rsidRPr="007D046D" w:rsidRDefault="0099196B" w:rsidP="0099196B">
      <w:pPr>
        <w:ind w:firstLine="709"/>
        <w:jc w:val="right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7D046D">
        <w:rPr>
          <w:rFonts w:ascii="PT Astra Serif" w:eastAsia="Calibri" w:hAnsi="PT Astra Serif"/>
          <w:bCs/>
          <w:sz w:val="28"/>
          <w:szCs w:val="28"/>
          <w:lang w:eastAsia="en-US"/>
        </w:rPr>
        <w:t>«Муниципальный округ</w:t>
      </w:r>
    </w:p>
    <w:p w:rsidR="0099196B" w:rsidRPr="007D046D" w:rsidRDefault="0099196B" w:rsidP="0099196B">
      <w:pPr>
        <w:ind w:firstLine="709"/>
        <w:jc w:val="right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7D046D">
        <w:rPr>
          <w:rFonts w:ascii="PT Astra Serif" w:eastAsia="Calibri" w:hAnsi="PT Astra Serif"/>
          <w:bCs/>
          <w:sz w:val="28"/>
          <w:szCs w:val="28"/>
          <w:lang w:eastAsia="en-US"/>
        </w:rPr>
        <w:t>Шарканский район</w:t>
      </w:r>
    </w:p>
    <w:p w:rsidR="00F50632" w:rsidRPr="007D046D" w:rsidRDefault="0099196B" w:rsidP="0099196B">
      <w:pPr>
        <w:ind w:firstLine="709"/>
        <w:jc w:val="right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7D046D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Удмуртской Республики» </w:t>
      </w:r>
      <w:r w:rsidR="005A4F00" w:rsidRPr="007D046D">
        <w:rPr>
          <w:rFonts w:ascii="PT Astra Serif" w:eastAsia="Calibri" w:hAnsi="PT Astra Serif"/>
          <w:bCs/>
          <w:sz w:val="28"/>
          <w:szCs w:val="28"/>
          <w:lang w:eastAsia="en-US"/>
        </w:rPr>
        <w:t>№690 от 17.07.2024</w:t>
      </w:r>
      <w:r w:rsidR="00F50632" w:rsidRPr="007D046D">
        <w:rPr>
          <w:rFonts w:ascii="PT Astra Serif" w:hAnsi="PT Astra Serif"/>
          <w:sz w:val="28"/>
          <w:szCs w:val="28"/>
        </w:rPr>
        <w:t>.</w:t>
      </w:r>
    </w:p>
    <w:p w:rsidR="00F50632" w:rsidRPr="007D046D" w:rsidRDefault="00F50632" w:rsidP="00512755">
      <w:pPr>
        <w:ind w:firstLine="709"/>
        <w:jc w:val="right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512755" w:rsidRPr="007D046D" w:rsidRDefault="00512755" w:rsidP="00512755">
      <w:pPr>
        <w:ind w:firstLine="709"/>
        <w:jc w:val="right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7D046D">
        <w:rPr>
          <w:rFonts w:ascii="PT Astra Serif" w:eastAsia="Calibri" w:hAnsi="PT Astra Serif"/>
          <w:bCs/>
          <w:sz w:val="28"/>
          <w:szCs w:val="28"/>
          <w:lang w:eastAsia="en-US"/>
        </w:rPr>
        <w:t>Утверждена</w:t>
      </w:r>
    </w:p>
    <w:p w:rsidR="00512755" w:rsidRPr="007D046D" w:rsidRDefault="00512755" w:rsidP="00512755">
      <w:pPr>
        <w:ind w:firstLine="709"/>
        <w:jc w:val="right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7D046D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постановлением Администрации </w:t>
      </w:r>
    </w:p>
    <w:p w:rsidR="00512755" w:rsidRPr="007D046D" w:rsidRDefault="00512755" w:rsidP="00512755">
      <w:pPr>
        <w:ind w:firstLine="709"/>
        <w:jc w:val="right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7D046D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муниципального образования </w:t>
      </w:r>
    </w:p>
    <w:p w:rsidR="00512755" w:rsidRPr="007D046D" w:rsidRDefault="00512755" w:rsidP="00512755">
      <w:pPr>
        <w:ind w:firstLine="709"/>
        <w:jc w:val="right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7D046D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«Муниципальный округ </w:t>
      </w:r>
    </w:p>
    <w:p w:rsidR="00512755" w:rsidRPr="007D046D" w:rsidRDefault="00512755" w:rsidP="00512755">
      <w:pPr>
        <w:ind w:firstLine="709"/>
        <w:jc w:val="right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7D046D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Шарканский район </w:t>
      </w:r>
    </w:p>
    <w:p w:rsidR="00512755" w:rsidRPr="007D046D" w:rsidRDefault="00512755" w:rsidP="00512755">
      <w:pPr>
        <w:ind w:firstLine="709"/>
        <w:jc w:val="right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7D046D">
        <w:rPr>
          <w:rFonts w:ascii="PT Astra Serif" w:eastAsia="Calibri" w:hAnsi="PT Astra Serif"/>
          <w:bCs/>
          <w:sz w:val="28"/>
          <w:szCs w:val="28"/>
          <w:lang w:eastAsia="en-US"/>
        </w:rPr>
        <w:t>Удмуртской Республики»</w:t>
      </w:r>
    </w:p>
    <w:p w:rsidR="00512755" w:rsidRPr="007D046D" w:rsidRDefault="00512755" w:rsidP="00512755">
      <w:pPr>
        <w:ind w:firstLine="709"/>
        <w:jc w:val="right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7D046D">
        <w:rPr>
          <w:rFonts w:ascii="PT Astra Serif" w:eastAsia="Calibri" w:hAnsi="PT Astra Serif"/>
          <w:bCs/>
          <w:sz w:val="28"/>
          <w:szCs w:val="28"/>
          <w:lang w:eastAsia="en-US"/>
        </w:rPr>
        <w:t>от 2</w:t>
      </w:r>
      <w:r w:rsidR="00A842C7" w:rsidRPr="007D046D">
        <w:rPr>
          <w:rFonts w:ascii="PT Astra Serif" w:eastAsia="Calibri" w:hAnsi="PT Astra Serif"/>
          <w:bCs/>
          <w:sz w:val="28"/>
          <w:szCs w:val="28"/>
          <w:lang w:eastAsia="en-US"/>
        </w:rPr>
        <w:t>8</w:t>
      </w:r>
      <w:r w:rsidRPr="007D046D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января 2022 года № </w:t>
      </w:r>
      <w:r w:rsidR="00A842C7" w:rsidRPr="007D046D">
        <w:rPr>
          <w:rFonts w:ascii="PT Astra Serif" w:eastAsia="Calibri" w:hAnsi="PT Astra Serif"/>
          <w:bCs/>
          <w:sz w:val="28"/>
          <w:szCs w:val="28"/>
          <w:lang w:eastAsia="en-US"/>
        </w:rPr>
        <w:t>73</w:t>
      </w:r>
    </w:p>
    <w:p w:rsidR="00512755" w:rsidRPr="007D046D" w:rsidRDefault="00512755" w:rsidP="00512755">
      <w:pPr>
        <w:ind w:firstLine="709"/>
        <w:jc w:val="center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512755" w:rsidRPr="007D046D" w:rsidRDefault="00512755" w:rsidP="003D41C9">
      <w:pPr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7D046D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Муниципальная программа муниципального образования </w:t>
      </w:r>
    </w:p>
    <w:p w:rsidR="00512755" w:rsidRPr="007D046D" w:rsidRDefault="00512755" w:rsidP="003D41C9">
      <w:pPr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7D046D">
        <w:rPr>
          <w:rFonts w:ascii="PT Astra Serif" w:eastAsia="Calibri" w:hAnsi="PT Astra Serif"/>
          <w:b/>
          <w:bCs/>
          <w:sz w:val="28"/>
          <w:szCs w:val="28"/>
          <w:lang w:eastAsia="en-US"/>
        </w:rPr>
        <w:t>«Муниципальный округ Шарканский район Удмуртской Республики»</w:t>
      </w:r>
    </w:p>
    <w:p w:rsidR="00F97704" w:rsidRPr="007D046D" w:rsidRDefault="00512755" w:rsidP="003D41C9">
      <w:pPr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7D046D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 «Формирование современной городской среды </w:t>
      </w:r>
      <w:r w:rsidR="00F97704" w:rsidRPr="007D046D">
        <w:rPr>
          <w:rFonts w:ascii="PT Astra Serif" w:eastAsia="Calibri" w:hAnsi="PT Astra Serif"/>
          <w:b/>
          <w:bCs/>
          <w:sz w:val="28"/>
          <w:szCs w:val="28"/>
          <w:lang w:eastAsia="en-US"/>
        </w:rPr>
        <w:t>на территории муниципального образования «Муниципальный округ Шарканский район Удмуртской Республики»</w:t>
      </w:r>
    </w:p>
    <w:p w:rsidR="00512755" w:rsidRPr="007D046D" w:rsidRDefault="00512755" w:rsidP="003D41C9">
      <w:pPr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7D046D">
        <w:rPr>
          <w:rFonts w:ascii="PT Astra Serif" w:eastAsia="Calibri" w:hAnsi="PT Astra Serif"/>
          <w:b/>
          <w:bCs/>
          <w:sz w:val="28"/>
          <w:szCs w:val="28"/>
          <w:lang w:eastAsia="en-US"/>
        </w:rPr>
        <w:t>на 2022-202</w:t>
      </w:r>
      <w:r w:rsidR="0099196B" w:rsidRPr="007D046D">
        <w:rPr>
          <w:rFonts w:ascii="PT Astra Serif" w:eastAsia="Calibri" w:hAnsi="PT Astra Serif"/>
          <w:b/>
          <w:bCs/>
          <w:sz w:val="28"/>
          <w:szCs w:val="28"/>
          <w:lang w:eastAsia="en-US"/>
        </w:rPr>
        <w:t>8</w:t>
      </w:r>
      <w:r w:rsidRPr="007D046D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 годы»</w:t>
      </w:r>
    </w:p>
    <w:p w:rsidR="003D41C9" w:rsidRPr="007D046D" w:rsidRDefault="003D41C9" w:rsidP="003D41C9">
      <w:pPr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F40892" w:rsidRPr="007D046D" w:rsidRDefault="00512755" w:rsidP="003D41C9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D046D">
        <w:rPr>
          <w:rFonts w:ascii="PT Astra Serif" w:eastAsia="Calibri" w:hAnsi="PT Astra Serif"/>
          <w:b/>
          <w:sz w:val="28"/>
          <w:szCs w:val="28"/>
          <w:lang w:val="x-none" w:eastAsia="en-US"/>
        </w:rPr>
        <w:t>Краткая характеристика (паспорт) 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53"/>
        <w:gridCol w:w="7918"/>
      </w:tblGrid>
      <w:tr w:rsidR="00F40892" w:rsidRPr="007D046D" w:rsidTr="00F97704">
        <w:trPr>
          <w:trHeight w:val="185"/>
          <w:tblCellSpacing w:w="5" w:type="nil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2" w:rsidRPr="007D046D" w:rsidRDefault="00512755" w:rsidP="003D41C9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D046D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92" w:rsidRPr="007D046D" w:rsidRDefault="00F97704" w:rsidP="003D41C9">
            <w:pPr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7D046D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Формирование современной городской среды на территории муниципального образования «Муниципальный округ Шарканский район Удмуртской Республики» на 2022-202</w:t>
            </w:r>
            <w:r w:rsidR="0099196B" w:rsidRPr="007D046D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8</w:t>
            </w:r>
            <w:r w:rsidRPr="007D046D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F40892" w:rsidRPr="007D046D" w:rsidTr="00512755">
        <w:trPr>
          <w:trHeight w:val="185"/>
          <w:tblCellSpacing w:w="5" w:type="nil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2" w:rsidRPr="007D046D" w:rsidRDefault="00F40892" w:rsidP="003D41C9">
            <w:pPr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7D046D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Координатор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2" w:rsidRPr="007D046D" w:rsidRDefault="00512755" w:rsidP="003D41C9">
            <w:pPr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7D046D">
              <w:rPr>
                <w:rFonts w:ascii="PT Astra Serif" w:eastAsia="Calibri" w:hAnsi="PT Astra Serif"/>
                <w:bCs/>
                <w:color w:val="000000" w:themeColor="text1"/>
                <w:sz w:val="28"/>
                <w:szCs w:val="28"/>
                <w:lang w:eastAsia="en-US"/>
              </w:rPr>
              <w:t>Начальник Управления территориального развития Администрации муниципального образования «Муниципальный округ Шарканский район Удмуртской Республики»</w:t>
            </w:r>
          </w:p>
        </w:tc>
      </w:tr>
      <w:tr w:rsidR="00F40892" w:rsidRPr="007D046D" w:rsidTr="00512755">
        <w:trPr>
          <w:trHeight w:val="185"/>
          <w:tblCellSpacing w:w="5" w:type="nil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2" w:rsidRPr="007D046D" w:rsidRDefault="00F40892" w:rsidP="003D41C9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D04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2" w:rsidRPr="007D046D" w:rsidRDefault="00512755" w:rsidP="003D41C9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D04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Управление территориального развития Администрации муниципального образования «Муниципальный округ Шарканский район Удмуртской Республики»</w:t>
            </w:r>
          </w:p>
        </w:tc>
      </w:tr>
      <w:tr w:rsidR="00F40892" w:rsidRPr="007D046D" w:rsidTr="00512755">
        <w:trPr>
          <w:trHeight w:val="185"/>
          <w:tblCellSpacing w:w="5" w:type="nil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2" w:rsidRPr="007D046D" w:rsidRDefault="00F40892" w:rsidP="003D41C9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D04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Соисполнители программы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2" w:rsidRPr="007D046D" w:rsidRDefault="00512755" w:rsidP="003D41C9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D046D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Отдел строительства и ЖКХ Администрации муниципального образования «Муниципальный округ Шарканский район Удмуртской Республики»</w:t>
            </w:r>
          </w:p>
        </w:tc>
      </w:tr>
      <w:tr w:rsidR="00F40892" w:rsidRPr="007D046D" w:rsidTr="00512755">
        <w:trPr>
          <w:trHeight w:val="185"/>
          <w:tblCellSpacing w:w="5" w:type="nil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2" w:rsidRPr="007D046D" w:rsidRDefault="00F40892" w:rsidP="003D41C9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D04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2" w:rsidRPr="007D046D" w:rsidRDefault="00512755" w:rsidP="003D41C9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D04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</w:t>
            </w:r>
            <w:r w:rsidR="00F40892" w:rsidRPr="007D04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овышение уровня благоустройства общественных и дворовых территорий муниципального образования «</w:t>
            </w:r>
            <w:r w:rsidRPr="007D046D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Муниципальный округ Шарканский район Удмуртской Республики</w:t>
            </w:r>
            <w:r w:rsidR="00F40892" w:rsidRPr="007D04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</w:t>
            </w:r>
          </w:p>
        </w:tc>
      </w:tr>
      <w:tr w:rsidR="00F40892" w:rsidRPr="007D046D" w:rsidTr="00512755">
        <w:trPr>
          <w:trHeight w:val="185"/>
          <w:tblCellSpacing w:w="5" w:type="nil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2" w:rsidRPr="007D046D" w:rsidRDefault="00F40892" w:rsidP="003D41C9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D04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2" w:rsidRPr="007D046D" w:rsidRDefault="00F40892" w:rsidP="003D41C9">
            <w:pPr>
              <w:tabs>
                <w:tab w:val="left" w:pos="0"/>
              </w:tabs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D04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- </w:t>
            </w:r>
            <w:r w:rsidR="00512755" w:rsidRPr="007D04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</w:t>
            </w:r>
            <w:r w:rsidRPr="007D04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овышение уровня благоустройства</w:t>
            </w:r>
            <w:r w:rsidRPr="007D046D">
              <w:rPr>
                <w:rFonts w:ascii="PT Astra Serif" w:eastAsia="Calibri" w:hAnsi="PT Astra Serif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D04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общественных и дворовых территорий </w:t>
            </w:r>
            <w:r w:rsidR="00512755" w:rsidRPr="007D04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муниципального образования «</w:t>
            </w:r>
            <w:r w:rsidR="00512755" w:rsidRPr="007D046D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Муниципальный округ Шарканский район Удмуртской Республики</w:t>
            </w:r>
            <w:r w:rsidR="00512755" w:rsidRPr="007D04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</w:t>
            </w:r>
            <w:r w:rsidRPr="007D04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:rsidR="00F40892" w:rsidRPr="007D046D" w:rsidRDefault="00D45B5B" w:rsidP="003D41C9">
            <w:pPr>
              <w:tabs>
                <w:tab w:val="left" w:pos="0"/>
              </w:tabs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D04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П</w:t>
            </w:r>
            <w:r w:rsidR="00F40892" w:rsidRPr="007D04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овышение уровня вовлеченности заинтересованных граждан, организаций в реализацию мероприятий по благоустройству общественных и дворовых территорий в </w:t>
            </w:r>
            <w:r w:rsidR="00512755" w:rsidRPr="007D04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муниципальном </w:t>
            </w:r>
            <w:r w:rsidR="00512755" w:rsidRPr="007D04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образовании</w:t>
            </w:r>
            <w:r w:rsidRPr="007D04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12755" w:rsidRPr="007D04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="00512755" w:rsidRPr="007D046D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Муниципальный округ Шарканский район Удмуртской Республики</w:t>
            </w:r>
            <w:r w:rsidR="00512755" w:rsidRPr="007D04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</w:t>
            </w:r>
          </w:p>
        </w:tc>
      </w:tr>
      <w:tr w:rsidR="00F40892" w:rsidRPr="007D046D" w:rsidTr="00512755">
        <w:trPr>
          <w:trHeight w:val="185"/>
          <w:tblCellSpacing w:w="5" w:type="nil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2" w:rsidRPr="007D046D" w:rsidRDefault="00F40892" w:rsidP="003D41C9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D04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Целевые показатели (индикаторы)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2" w:rsidRPr="007D046D" w:rsidRDefault="00512755" w:rsidP="003D41C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92" w:hanging="2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046D">
              <w:rPr>
                <w:rFonts w:ascii="PT Astra Serif" w:hAnsi="PT Astra Serif"/>
                <w:sz w:val="28"/>
                <w:szCs w:val="28"/>
              </w:rPr>
              <w:t>К</w:t>
            </w:r>
            <w:r w:rsidR="00F40892" w:rsidRPr="007D046D">
              <w:rPr>
                <w:rFonts w:ascii="PT Astra Serif" w:hAnsi="PT Astra Serif"/>
                <w:sz w:val="28"/>
                <w:szCs w:val="28"/>
              </w:rPr>
              <w:t xml:space="preserve">оличество </w:t>
            </w:r>
            <w:r w:rsidR="00332AB8" w:rsidRPr="007D046D">
              <w:rPr>
                <w:rFonts w:ascii="PT Astra Serif" w:hAnsi="PT Astra Serif"/>
                <w:sz w:val="28"/>
                <w:szCs w:val="28"/>
              </w:rPr>
              <w:t xml:space="preserve">и площадь </w:t>
            </w:r>
            <w:r w:rsidR="00F40892" w:rsidRPr="007D046D">
              <w:rPr>
                <w:rFonts w:ascii="PT Astra Serif" w:hAnsi="PT Astra Serif"/>
                <w:sz w:val="28"/>
                <w:szCs w:val="28"/>
              </w:rPr>
              <w:t>благоустроенных дворовых территорий многоквартирных домов, ед.</w:t>
            </w:r>
            <w:r w:rsidR="00C75758" w:rsidRPr="007D046D">
              <w:rPr>
                <w:rFonts w:ascii="PT Astra Serif" w:hAnsi="PT Astra Serif"/>
                <w:sz w:val="28"/>
                <w:szCs w:val="28"/>
              </w:rPr>
              <w:t>/кв. м.</w:t>
            </w:r>
            <w:r w:rsidR="00F40892" w:rsidRPr="007D046D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F40892" w:rsidRPr="007D046D" w:rsidRDefault="00F40892" w:rsidP="003D41C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92" w:hanging="2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046D">
              <w:rPr>
                <w:rFonts w:ascii="PT Astra Serif" w:hAnsi="PT Astra Serif"/>
                <w:sz w:val="28"/>
                <w:szCs w:val="28"/>
              </w:rPr>
              <w:t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программу, проценты</w:t>
            </w:r>
            <w:r w:rsidR="00332AB8" w:rsidRPr="007D046D">
              <w:rPr>
                <w:rFonts w:ascii="PT Astra Serif" w:hAnsi="PT Astra Serif"/>
                <w:sz w:val="28"/>
                <w:szCs w:val="28"/>
              </w:rPr>
              <w:t xml:space="preserve">/тыс. </w:t>
            </w:r>
            <w:r w:rsidRPr="007D046D">
              <w:rPr>
                <w:rFonts w:ascii="PT Astra Serif" w:hAnsi="PT Astra Serif"/>
                <w:sz w:val="28"/>
                <w:szCs w:val="28"/>
              </w:rPr>
              <w:t>руб</w:t>
            </w:r>
            <w:r w:rsidR="00332AB8" w:rsidRPr="007D046D">
              <w:rPr>
                <w:rFonts w:ascii="PT Astra Serif" w:hAnsi="PT Astra Serif"/>
                <w:sz w:val="28"/>
                <w:szCs w:val="28"/>
              </w:rPr>
              <w:t>.</w:t>
            </w:r>
            <w:r w:rsidRPr="007D046D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F40892" w:rsidRPr="007D046D" w:rsidRDefault="00F40892" w:rsidP="003D41C9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492" w:hanging="2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046D">
              <w:rPr>
                <w:rFonts w:ascii="PT Astra Serif" w:hAnsi="PT Astra Serif"/>
                <w:sz w:val="28"/>
                <w:szCs w:val="28"/>
              </w:rPr>
              <w:t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программу, проценты</w:t>
            </w:r>
            <w:r w:rsidR="00332AB8" w:rsidRPr="007D046D">
              <w:rPr>
                <w:rFonts w:ascii="PT Astra Serif" w:hAnsi="PT Astra Serif"/>
                <w:sz w:val="28"/>
                <w:szCs w:val="28"/>
              </w:rPr>
              <w:t>/тыс. руб.</w:t>
            </w:r>
            <w:r w:rsidRPr="007D046D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F40892" w:rsidRPr="007D046D" w:rsidRDefault="00F40892" w:rsidP="003D41C9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492" w:hanging="2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046D">
              <w:rPr>
                <w:rFonts w:ascii="PT Astra Serif" w:hAnsi="PT Astra Serif"/>
                <w:sz w:val="28"/>
                <w:szCs w:val="28"/>
              </w:rPr>
              <w:t xml:space="preserve">количество и площадь благоустроенных </w:t>
            </w:r>
            <w:r w:rsidR="00332AB8" w:rsidRPr="007D046D">
              <w:rPr>
                <w:rFonts w:ascii="PT Astra Serif" w:hAnsi="PT Astra Serif"/>
                <w:sz w:val="28"/>
                <w:szCs w:val="28"/>
              </w:rPr>
              <w:t>общественных территорий</w:t>
            </w:r>
            <w:r w:rsidRPr="007D046D">
              <w:rPr>
                <w:rFonts w:ascii="PT Astra Serif" w:hAnsi="PT Astra Serif"/>
                <w:sz w:val="28"/>
                <w:szCs w:val="28"/>
              </w:rPr>
              <w:t>, ед./</w:t>
            </w:r>
            <w:r w:rsidR="00332AB8" w:rsidRPr="007D046D">
              <w:rPr>
                <w:rFonts w:ascii="PT Astra Serif" w:hAnsi="PT Astra Serif"/>
                <w:sz w:val="28"/>
                <w:szCs w:val="28"/>
              </w:rPr>
              <w:t>кв. м</w:t>
            </w:r>
            <w:r w:rsidRPr="007D046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F40892" w:rsidRPr="007D046D" w:rsidTr="00512755">
        <w:trPr>
          <w:trHeight w:val="667"/>
          <w:tblCellSpacing w:w="5" w:type="nil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2" w:rsidRPr="007D046D" w:rsidRDefault="00F40892" w:rsidP="003D41C9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D04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Сроки и этапы реализации 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5" w:rsidRPr="007D046D" w:rsidRDefault="00512755" w:rsidP="003D41C9">
            <w:pPr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7D046D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Срок реализации - 2022-202</w:t>
            </w:r>
            <w:r w:rsidR="0099196B" w:rsidRPr="007D046D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8</w:t>
            </w:r>
            <w:r w:rsidRPr="007D046D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 xml:space="preserve"> годы.</w:t>
            </w:r>
          </w:p>
          <w:p w:rsidR="00F40892" w:rsidRPr="007D046D" w:rsidRDefault="00512755" w:rsidP="003D41C9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D046D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Этапы реализации программы не выделяются.</w:t>
            </w:r>
          </w:p>
        </w:tc>
      </w:tr>
      <w:tr w:rsidR="00F40892" w:rsidRPr="007D046D" w:rsidTr="00512755">
        <w:trPr>
          <w:trHeight w:val="185"/>
          <w:tblCellSpacing w:w="5" w:type="nil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2" w:rsidRPr="007D046D" w:rsidRDefault="00512755" w:rsidP="003D41C9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D046D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Ресурсное обеспечение за счет средств бюджета муниципального образования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5" w:rsidRPr="007D046D" w:rsidRDefault="00512755" w:rsidP="003D41C9">
            <w:pPr>
              <w:rPr>
                <w:rFonts w:ascii="PT Astra Serif" w:eastAsia="Calibri" w:hAnsi="PT Astra Serif"/>
                <w:bCs/>
                <w:sz w:val="28"/>
                <w:szCs w:val="28"/>
                <w:lang w:val="x-none" w:eastAsia="en-US"/>
              </w:rPr>
            </w:pPr>
            <w:r w:rsidRPr="007D046D">
              <w:rPr>
                <w:rFonts w:ascii="PT Astra Serif" w:eastAsia="Calibri" w:hAnsi="PT Astra Serif"/>
                <w:bCs/>
                <w:sz w:val="28"/>
                <w:szCs w:val="28"/>
                <w:lang w:val="x-none" w:eastAsia="en-US"/>
              </w:rPr>
              <w:t>Ресурсное обеспечение реализации подпрограммы за счет средств бюджета муниципального образования «</w:t>
            </w:r>
            <w:r w:rsidRPr="007D046D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Муниципальный округ Шарканский район Удмуртской Республики</w:t>
            </w:r>
            <w:r w:rsidRPr="007D046D">
              <w:rPr>
                <w:rFonts w:ascii="PT Astra Serif" w:eastAsia="Calibri" w:hAnsi="PT Astra Serif"/>
                <w:bCs/>
                <w:sz w:val="28"/>
                <w:szCs w:val="28"/>
                <w:lang w:val="x-none" w:eastAsia="en-US"/>
              </w:rPr>
              <w:t>» представлено в приложении 5 к муниципальной программе.</w:t>
            </w:r>
          </w:p>
          <w:p w:rsidR="00512755" w:rsidRPr="007D046D" w:rsidRDefault="00512755" w:rsidP="003D41C9">
            <w:pPr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7D046D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Ресурсное обеспечение подпрограммы за счет средств бюджета муниципального образования «Муниципальный округ Шарканский район Удмуртской Республики» подлежит уточнению в рамках бюджетного цикла.</w:t>
            </w:r>
          </w:p>
          <w:p w:rsidR="00F40892" w:rsidRPr="007D046D" w:rsidRDefault="00512755" w:rsidP="003D41C9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D046D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программе.</w:t>
            </w:r>
          </w:p>
        </w:tc>
      </w:tr>
      <w:tr w:rsidR="00F40892" w:rsidRPr="007D046D" w:rsidTr="00512755">
        <w:trPr>
          <w:trHeight w:val="185"/>
          <w:tblCellSpacing w:w="5" w:type="nil"/>
        </w:trPr>
        <w:tc>
          <w:tcPr>
            <w:tcW w:w="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2" w:rsidRPr="007D046D" w:rsidRDefault="00F40892" w:rsidP="003D41C9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D04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4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5B" w:rsidRPr="007D046D" w:rsidRDefault="00D45B5B" w:rsidP="003D41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046D">
              <w:rPr>
                <w:rFonts w:ascii="PT Astra Serif" w:hAnsi="PT Astra Serif"/>
                <w:sz w:val="28"/>
                <w:szCs w:val="28"/>
              </w:rPr>
              <w:t xml:space="preserve">Результатом реализации программы является формирование современной городской среды для проживания, в том числе за счет повышения уровня благоустройства дворовых и общественных территорий на территории Шарканского района, повышение уровня ответственности населения за состоянием чистоты, повышение экологической культуры населения на территории Шарканского района. </w:t>
            </w:r>
          </w:p>
          <w:p w:rsidR="00F40892" w:rsidRPr="007D046D" w:rsidRDefault="00D45B5B" w:rsidP="003D41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046D">
              <w:rPr>
                <w:rFonts w:ascii="PT Astra Serif" w:hAnsi="PT Astra Serif"/>
                <w:sz w:val="28"/>
                <w:szCs w:val="28"/>
              </w:rPr>
              <w:t>Социальным эффектом реализации программы станет широкое вовлечение граждан, организаций в реализацию мероприятий по благоустройству дворовых и общественных территорий на территории муниципального образования «Муниципальный округ Шарканский район Удмуртской Республики</w:t>
            </w:r>
          </w:p>
        </w:tc>
      </w:tr>
    </w:tbl>
    <w:p w:rsidR="00F40892" w:rsidRPr="007D046D" w:rsidRDefault="00F40892" w:rsidP="003D41C9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F40892" w:rsidRPr="007D046D" w:rsidRDefault="00F40892" w:rsidP="003D41C9">
      <w:pPr>
        <w:numPr>
          <w:ilvl w:val="1"/>
          <w:numId w:val="8"/>
        </w:numPr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7D046D">
        <w:rPr>
          <w:rFonts w:ascii="PT Astra Serif" w:hAnsi="PT Astra Serif"/>
          <w:b/>
          <w:sz w:val="28"/>
          <w:szCs w:val="28"/>
        </w:rPr>
        <w:t>Характеристи</w:t>
      </w:r>
      <w:r w:rsidR="00170196" w:rsidRPr="007D046D">
        <w:rPr>
          <w:rFonts w:ascii="PT Astra Serif" w:hAnsi="PT Astra Serif"/>
          <w:b/>
          <w:sz w:val="28"/>
          <w:szCs w:val="28"/>
        </w:rPr>
        <w:t>ка состояния сферы деятельности</w:t>
      </w:r>
    </w:p>
    <w:p w:rsidR="00F40892" w:rsidRPr="007D046D" w:rsidRDefault="00F40892" w:rsidP="003D41C9">
      <w:pPr>
        <w:tabs>
          <w:tab w:val="left" w:pos="0"/>
        </w:tabs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D046D">
        <w:rPr>
          <w:rFonts w:ascii="PT Astra Serif" w:hAnsi="PT Astra Serif"/>
          <w:bCs/>
          <w:sz w:val="28"/>
          <w:szCs w:val="28"/>
          <w:shd w:val="clear" w:color="auto" w:fill="FFFFFF"/>
        </w:rPr>
        <w:lastRenderedPageBreak/>
        <w:t>Природно</w:t>
      </w:r>
      <w:r w:rsidRPr="007D046D">
        <w:rPr>
          <w:rFonts w:ascii="PT Astra Serif" w:hAnsi="PT Astra Serif"/>
          <w:sz w:val="28"/>
          <w:szCs w:val="28"/>
          <w:shd w:val="clear" w:color="auto" w:fill="FFFFFF"/>
        </w:rPr>
        <w:t>-</w:t>
      </w:r>
      <w:r w:rsidRPr="007D046D">
        <w:rPr>
          <w:rFonts w:ascii="PT Astra Serif" w:hAnsi="PT Astra Serif"/>
          <w:bCs/>
          <w:sz w:val="28"/>
          <w:szCs w:val="28"/>
          <w:shd w:val="clear" w:color="auto" w:fill="FFFFFF"/>
        </w:rPr>
        <w:t>климатические</w:t>
      </w:r>
      <w:r w:rsidRPr="007D046D">
        <w:rPr>
          <w:rStyle w:val="apple-converted-space"/>
          <w:rFonts w:ascii="PT Astra Serif" w:hAnsi="PT Astra Serif"/>
          <w:sz w:val="28"/>
          <w:szCs w:val="28"/>
          <w:shd w:val="clear" w:color="auto" w:fill="FFFFFF"/>
        </w:rPr>
        <w:t> </w:t>
      </w:r>
      <w:r w:rsidRPr="007D046D">
        <w:rPr>
          <w:rFonts w:ascii="PT Astra Serif" w:hAnsi="PT Astra Serif"/>
          <w:bCs/>
          <w:sz w:val="28"/>
          <w:szCs w:val="28"/>
          <w:shd w:val="clear" w:color="auto" w:fill="FFFFFF"/>
        </w:rPr>
        <w:t>условия</w:t>
      </w:r>
      <w:r w:rsidRPr="007D046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F9497C" w:rsidRPr="007D046D">
        <w:rPr>
          <w:rFonts w:ascii="PT Astra Serif" w:eastAsia="Calibri" w:hAnsi="PT Astra Serif"/>
          <w:sz w:val="28"/>
          <w:szCs w:val="28"/>
          <w:lang w:eastAsia="en-US"/>
        </w:rPr>
        <w:t>Шарканского района</w:t>
      </w:r>
      <w:r w:rsidRPr="007D046D">
        <w:rPr>
          <w:rFonts w:ascii="PT Astra Serif" w:eastAsia="Calibri" w:hAnsi="PT Astra Serif"/>
          <w:sz w:val="28"/>
          <w:szCs w:val="28"/>
          <w:lang w:eastAsia="en-US"/>
        </w:rPr>
        <w:t>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F40892" w:rsidRPr="007D046D" w:rsidRDefault="00F40892" w:rsidP="003D41C9">
      <w:pPr>
        <w:tabs>
          <w:tab w:val="left" w:pos="0"/>
        </w:tabs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D046D">
        <w:rPr>
          <w:rFonts w:ascii="PT Astra Serif" w:eastAsia="Calibri" w:hAnsi="PT Astra Serif"/>
          <w:sz w:val="28"/>
          <w:szCs w:val="28"/>
          <w:lang w:eastAsia="en-US"/>
        </w:rPr>
        <w:t>Для решения проблем по благоустройству населенных пунктов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9497C" w:rsidRPr="007D046D" w:rsidRDefault="00F9497C" w:rsidP="003D41C9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7D046D">
        <w:rPr>
          <w:rFonts w:ascii="PT Astra Serif" w:eastAsia="Calibri" w:hAnsi="PT Astra Serif" w:cs="Arial"/>
          <w:sz w:val="28"/>
          <w:szCs w:val="28"/>
          <w:lang w:eastAsia="en-US"/>
        </w:rPr>
        <w:t>На территории муниципального образования «</w:t>
      </w:r>
      <w:r w:rsidRPr="007D046D">
        <w:rPr>
          <w:rFonts w:ascii="PT Astra Serif" w:eastAsia="Calibri" w:hAnsi="PT Astra Serif" w:cs="Arial"/>
          <w:bCs/>
          <w:sz w:val="28"/>
          <w:szCs w:val="28"/>
          <w:lang w:eastAsia="en-US"/>
        </w:rPr>
        <w:t>Муниципальный округ Шарканский район Удмуртской Республики</w:t>
      </w:r>
      <w:r w:rsidRPr="007D046D">
        <w:rPr>
          <w:rFonts w:ascii="PT Astra Serif" w:eastAsia="Calibri" w:hAnsi="PT Astra Serif" w:cs="Arial"/>
          <w:sz w:val="28"/>
          <w:szCs w:val="28"/>
          <w:lang w:eastAsia="en-US"/>
        </w:rPr>
        <w:t xml:space="preserve">» расположен 91 населенный пункт, население района составляет </w:t>
      </w:r>
      <w:r w:rsidR="00966756" w:rsidRPr="007D046D">
        <w:rPr>
          <w:rFonts w:ascii="PT Astra Serif" w:eastAsia="Calibri" w:hAnsi="PT Astra Serif" w:cs="Arial"/>
          <w:sz w:val="28"/>
          <w:szCs w:val="28"/>
          <w:lang w:eastAsia="en-US"/>
        </w:rPr>
        <w:t>18,9</w:t>
      </w:r>
      <w:r w:rsidRPr="007D046D">
        <w:rPr>
          <w:rFonts w:ascii="PT Astra Serif" w:eastAsia="Calibri" w:hAnsi="PT Astra Serif" w:cs="Arial"/>
          <w:sz w:val="28"/>
          <w:szCs w:val="28"/>
          <w:lang w:eastAsia="en-US"/>
        </w:rPr>
        <w:t xml:space="preserve"> тыс. чел. </w:t>
      </w:r>
    </w:p>
    <w:p w:rsidR="00F9497C" w:rsidRPr="007D046D" w:rsidRDefault="00F9497C" w:rsidP="003D41C9">
      <w:pPr>
        <w:snapToGrid w:val="0"/>
        <w:ind w:firstLine="709"/>
        <w:jc w:val="both"/>
        <w:rPr>
          <w:rFonts w:ascii="PT Astra Serif" w:hAnsi="PT Astra Serif"/>
          <w:color w:val="000008"/>
          <w:sz w:val="28"/>
          <w:szCs w:val="28"/>
        </w:rPr>
      </w:pPr>
      <w:r w:rsidRPr="007D046D">
        <w:rPr>
          <w:rFonts w:ascii="PT Astra Serif" w:hAnsi="PT Astra Serif"/>
          <w:color w:val="000008"/>
          <w:sz w:val="28"/>
          <w:szCs w:val="28"/>
        </w:rPr>
        <w:t xml:space="preserve">Жилищный фонд </w:t>
      </w:r>
      <w:r w:rsidRPr="007D046D">
        <w:rPr>
          <w:rFonts w:ascii="PT Astra Serif" w:hAnsi="PT Astra Serif"/>
          <w:bCs/>
          <w:color w:val="000008"/>
          <w:sz w:val="28"/>
          <w:szCs w:val="28"/>
        </w:rPr>
        <w:t xml:space="preserve">муниципального образования «Муниципальный округ Шарканский район Удмуртской Республики» </w:t>
      </w:r>
      <w:r w:rsidR="00F04F51" w:rsidRPr="007D046D">
        <w:rPr>
          <w:rFonts w:ascii="PT Astra Serif" w:hAnsi="PT Astra Serif"/>
          <w:color w:val="000008"/>
          <w:sz w:val="28"/>
          <w:szCs w:val="28"/>
        </w:rPr>
        <w:t>по состоянию на 01.01.202</w:t>
      </w:r>
      <w:r w:rsidR="00CB14EA" w:rsidRPr="007D046D">
        <w:rPr>
          <w:rFonts w:ascii="PT Astra Serif" w:hAnsi="PT Astra Serif"/>
          <w:color w:val="000008"/>
          <w:sz w:val="28"/>
          <w:szCs w:val="28"/>
        </w:rPr>
        <w:t>4</w:t>
      </w:r>
      <w:r w:rsidRPr="007D046D">
        <w:rPr>
          <w:rFonts w:ascii="PT Astra Serif" w:hAnsi="PT Astra Serif"/>
          <w:color w:val="000008"/>
          <w:sz w:val="28"/>
          <w:szCs w:val="28"/>
        </w:rPr>
        <w:t xml:space="preserve">г. составляет </w:t>
      </w:r>
      <w:r w:rsidR="003D41C9" w:rsidRPr="007D046D">
        <w:rPr>
          <w:rFonts w:ascii="PT Astra Serif" w:hAnsi="PT Astra Serif"/>
          <w:color w:val="000008"/>
          <w:sz w:val="28"/>
          <w:szCs w:val="28"/>
        </w:rPr>
        <w:t>523,05</w:t>
      </w:r>
      <w:r w:rsidRPr="007D046D">
        <w:rPr>
          <w:rFonts w:ascii="PT Astra Serif" w:hAnsi="PT Astra Serif"/>
          <w:color w:val="000008"/>
          <w:sz w:val="28"/>
          <w:szCs w:val="28"/>
        </w:rPr>
        <w:t xml:space="preserve"> тыс. кв. м общей площади, это в среднем 27,</w:t>
      </w:r>
      <w:r w:rsidR="003D41C9" w:rsidRPr="007D046D">
        <w:rPr>
          <w:rFonts w:ascii="PT Astra Serif" w:hAnsi="PT Astra Serif"/>
          <w:color w:val="000008"/>
          <w:sz w:val="28"/>
          <w:szCs w:val="28"/>
        </w:rPr>
        <w:t>67</w:t>
      </w:r>
      <w:r w:rsidRPr="007D046D">
        <w:rPr>
          <w:rFonts w:ascii="PT Astra Serif" w:hAnsi="PT Astra Serif"/>
          <w:color w:val="000008"/>
          <w:sz w:val="28"/>
          <w:szCs w:val="28"/>
        </w:rPr>
        <w:t xml:space="preserve"> кв. м на одного жителя. Большая часть жилищного фонда (около 9</w:t>
      </w:r>
      <w:r w:rsidR="00F04F51" w:rsidRPr="007D046D">
        <w:rPr>
          <w:rFonts w:ascii="PT Astra Serif" w:hAnsi="PT Astra Serif"/>
          <w:color w:val="000008"/>
          <w:sz w:val="28"/>
          <w:szCs w:val="28"/>
        </w:rPr>
        <w:t>4</w:t>
      </w:r>
      <w:r w:rsidRPr="007D046D">
        <w:rPr>
          <w:rFonts w:ascii="PT Astra Serif" w:hAnsi="PT Astra Serif"/>
          <w:color w:val="000008"/>
          <w:sz w:val="28"/>
          <w:szCs w:val="28"/>
        </w:rPr>
        <w:t>%) представлена индивидуальным жилищным фондом</w:t>
      </w:r>
      <w:r w:rsidR="00CA3CF0" w:rsidRPr="007D046D">
        <w:rPr>
          <w:rFonts w:ascii="PT Astra Serif" w:hAnsi="PT Astra Serif"/>
          <w:color w:val="000008"/>
          <w:sz w:val="28"/>
          <w:szCs w:val="28"/>
        </w:rPr>
        <w:t>, в том числе дома блокированной застройки</w:t>
      </w:r>
      <w:r w:rsidRPr="007D046D">
        <w:rPr>
          <w:rFonts w:ascii="PT Astra Serif" w:hAnsi="PT Astra Serif"/>
          <w:color w:val="000008"/>
          <w:sz w:val="28"/>
          <w:szCs w:val="28"/>
        </w:rPr>
        <w:t xml:space="preserve">. Доля многоквартирных жилых домов составляет </w:t>
      </w:r>
      <w:r w:rsidR="006E2021" w:rsidRPr="007D046D">
        <w:rPr>
          <w:rFonts w:ascii="PT Astra Serif" w:hAnsi="PT Astra Serif"/>
          <w:color w:val="000008"/>
          <w:sz w:val="28"/>
          <w:szCs w:val="28"/>
        </w:rPr>
        <w:t>6</w:t>
      </w:r>
      <w:r w:rsidRPr="007D046D">
        <w:rPr>
          <w:rFonts w:ascii="PT Astra Serif" w:hAnsi="PT Astra Serif"/>
          <w:color w:val="000008"/>
          <w:sz w:val="28"/>
          <w:szCs w:val="28"/>
        </w:rPr>
        <w:t>%.</w:t>
      </w:r>
    </w:p>
    <w:p w:rsidR="00BB1C1F" w:rsidRPr="007D046D" w:rsidRDefault="00BB1C1F" w:rsidP="003D41C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7D046D">
        <w:rPr>
          <w:rFonts w:ascii="PT Astra Serif" w:hAnsi="PT Astra Serif"/>
          <w:sz w:val="28"/>
          <w:szCs w:val="28"/>
        </w:rPr>
        <w:t>В настоящее время на территории муниципального образования «Муниципальный округ Шарканский район Удмуртской Республики» 3</w:t>
      </w:r>
      <w:r w:rsidR="00966756" w:rsidRPr="007D046D">
        <w:rPr>
          <w:rFonts w:ascii="PT Astra Serif" w:hAnsi="PT Astra Serif"/>
          <w:sz w:val="28"/>
          <w:szCs w:val="28"/>
        </w:rPr>
        <w:t>6</w:t>
      </w:r>
      <w:r w:rsidRPr="007D046D">
        <w:rPr>
          <w:rFonts w:ascii="PT Astra Serif" w:hAnsi="PT Astra Serif"/>
          <w:color w:val="000000"/>
          <w:sz w:val="28"/>
          <w:szCs w:val="28"/>
        </w:rPr>
        <w:t xml:space="preserve"> многоквартирных жилых домов, общей площадью 31,6 тыс. кв. м. Все они</w:t>
      </w:r>
      <w:r w:rsidRPr="007D046D">
        <w:rPr>
          <w:rFonts w:ascii="PT Astra Serif" w:hAnsi="PT Astra Serif"/>
          <w:sz w:val="28"/>
          <w:szCs w:val="28"/>
          <w:lang w:eastAsia="en-US"/>
        </w:rPr>
        <w:t xml:space="preserve"> расположены в </w:t>
      </w:r>
      <w:proofErr w:type="spellStart"/>
      <w:r w:rsidRPr="007D046D">
        <w:rPr>
          <w:rFonts w:ascii="PT Astra Serif" w:hAnsi="PT Astra Serif"/>
          <w:sz w:val="28"/>
          <w:szCs w:val="28"/>
          <w:lang w:eastAsia="en-US"/>
        </w:rPr>
        <w:t>с</w:t>
      </w:r>
      <w:proofErr w:type="gramStart"/>
      <w:r w:rsidRPr="007D046D">
        <w:rPr>
          <w:rFonts w:ascii="PT Astra Serif" w:hAnsi="PT Astra Serif"/>
          <w:sz w:val="28"/>
          <w:szCs w:val="28"/>
          <w:lang w:eastAsia="en-US"/>
        </w:rPr>
        <w:t>.Ш</w:t>
      </w:r>
      <w:proofErr w:type="gramEnd"/>
      <w:r w:rsidRPr="007D046D">
        <w:rPr>
          <w:rFonts w:ascii="PT Astra Serif" w:hAnsi="PT Astra Serif"/>
          <w:sz w:val="28"/>
          <w:szCs w:val="28"/>
          <w:lang w:eastAsia="en-US"/>
        </w:rPr>
        <w:t>аркан</w:t>
      </w:r>
      <w:proofErr w:type="spellEnd"/>
      <w:r w:rsidRPr="007D046D">
        <w:rPr>
          <w:rFonts w:ascii="PT Astra Serif" w:hAnsi="PT Astra Serif"/>
          <w:sz w:val="28"/>
          <w:szCs w:val="28"/>
          <w:lang w:eastAsia="en-US"/>
        </w:rPr>
        <w:t>, один дом в с. Мишкино.</w:t>
      </w:r>
    </w:p>
    <w:p w:rsidR="00207C78" w:rsidRPr="007D046D" w:rsidRDefault="00207C78" w:rsidP="003D41C9">
      <w:pPr>
        <w:tabs>
          <w:tab w:val="left" w:pos="0"/>
        </w:tabs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D046D">
        <w:rPr>
          <w:rFonts w:ascii="PT Astra Serif" w:eastAsia="Calibri" w:hAnsi="PT Astra Serif"/>
          <w:sz w:val="28"/>
          <w:szCs w:val="28"/>
          <w:lang w:eastAsia="en-US"/>
        </w:rPr>
        <w:t>На территории с. Шаркан сконцентрирован значительный производственный потенциал, в результате чего он интенсивно воздействует на прилегающие территории, используя трудовые ресурсы близлежащих населенных мест.</w:t>
      </w:r>
    </w:p>
    <w:p w:rsidR="00207C78" w:rsidRPr="007D046D" w:rsidRDefault="00966756" w:rsidP="003D41C9">
      <w:pPr>
        <w:tabs>
          <w:tab w:val="left" w:pos="0"/>
        </w:tabs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7D046D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Село Шаркан </w:t>
      </w:r>
      <w:proofErr w:type="gramStart"/>
      <w:r w:rsidRPr="007D046D">
        <w:rPr>
          <w:rFonts w:ascii="PT Astra Serif" w:eastAsia="Calibri" w:hAnsi="PT Astra Serif"/>
          <w:bCs/>
          <w:sz w:val="28"/>
          <w:szCs w:val="28"/>
          <w:lang w:eastAsia="en-US"/>
        </w:rPr>
        <w:t>богат</w:t>
      </w:r>
      <w:proofErr w:type="gramEnd"/>
      <w:r w:rsidR="00207C78" w:rsidRPr="007D046D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зелеными насаждениями, которые выполняют огромную функциональную нагрузку по очистке атмосферы. Значительная часть древесных насаждений села нуждается в проведении мероприятий по оздоровлению и проведению планово-предупредительных работ по удалению аварийных деревьев и посадке новых.</w:t>
      </w:r>
    </w:p>
    <w:p w:rsidR="00207C78" w:rsidRPr="007D046D" w:rsidRDefault="00207C78" w:rsidP="003D41C9">
      <w:pPr>
        <w:tabs>
          <w:tab w:val="left" w:pos="0"/>
        </w:tabs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D046D">
        <w:rPr>
          <w:rFonts w:ascii="PT Astra Serif" w:eastAsia="Calibri" w:hAnsi="PT Astra Serif"/>
          <w:sz w:val="28"/>
          <w:szCs w:val="28"/>
          <w:lang w:eastAsia="en-US"/>
        </w:rPr>
        <w:t>На территории села находится сквер «Победы», сквер Воинской Славы и Усадьба Тол Бабая.</w:t>
      </w:r>
    </w:p>
    <w:p w:rsidR="00F40892" w:rsidRPr="007D046D" w:rsidRDefault="00F40892" w:rsidP="003D41C9">
      <w:pPr>
        <w:tabs>
          <w:tab w:val="left" w:pos="0"/>
        </w:tabs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D046D">
        <w:rPr>
          <w:rFonts w:ascii="PT Astra Serif" w:eastAsia="Calibri" w:hAnsi="PT Astra Serif"/>
          <w:sz w:val="28"/>
          <w:szCs w:val="28"/>
          <w:lang w:eastAsia="en-US"/>
        </w:rPr>
        <w:t>По-прежнему серьезную озабоченность вызывают состояние придомовых территорий многоквартирных жилых домов.  В ряде домов отсутствует освещение придомовых территорий, необходимый набор малых форм и обустроенных площадок, стоянки для автомобилей, детских площадок.</w:t>
      </w:r>
    </w:p>
    <w:p w:rsidR="00F40892" w:rsidRPr="007D046D" w:rsidRDefault="00F40892" w:rsidP="003D41C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eastAsia="Calibri" w:hAnsi="PT Astra Serif"/>
          <w:sz w:val="28"/>
          <w:szCs w:val="28"/>
          <w:lang w:eastAsia="en-US"/>
        </w:rPr>
        <w:t xml:space="preserve">За многолетний период эксплуатации объекты благоустройства дворовых территорий пришли в ветхое состояние и не отвечают в полной мере современным требованиям. </w:t>
      </w:r>
      <w:r w:rsidRPr="007D046D">
        <w:rPr>
          <w:rFonts w:ascii="PT Astra Serif" w:hAnsi="PT Astra Serif"/>
          <w:bCs/>
          <w:color w:val="000000"/>
          <w:sz w:val="28"/>
          <w:szCs w:val="28"/>
        </w:rPr>
        <w:t xml:space="preserve">С увеличением транспортного потока значительно возрос процент физического износа </w:t>
      </w:r>
      <w:r w:rsidRPr="007D046D">
        <w:rPr>
          <w:rFonts w:ascii="PT Astra Serif" w:hAnsi="PT Astra Serif"/>
          <w:bCs/>
          <w:sz w:val="28"/>
          <w:szCs w:val="28"/>
        </w:rPr>
        <w:t xml:space="preserve">дорог </w:t>
      </w:r>
      <w:r w:rsidRPr="007D046D">
        <w:rPr>
          <w:rFonts w:ascii="PT Astra Serif" w:hAnsi="PT Astra Serif"/>
          <w:bCs/>
          <w:color w:val="000000"/>
          <w:sz w:val="28"/>
          <w:szCs w:val="28"/>
        </w:rPr>
        <w:t>дворовых территорий многоквартирных домов, проездов к дворовым территориям   многоквартирных домов. Также не соответствует современным требованиям территории общественного пользования.</w:t>
      </w:r>
    </w:p>
    <w:p w:rsidR="00F40892" w:rsidRPr="007D046D" w:rsidRDefault="00F40892" w:rsidP="003D41C9">
      <w:pPr>
        <w:tabs>
          <w:tab w:val="left" w:pos="0"/>
        </w:tabs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D046D">
        <w:rPr>
          <w:rFonts w:ascii="PT Astra Serif" w:eastAsia="Calibri" w:hAnsi="PT Astra Serif"/>
          <w:sz w:val="28"/>
          <w:szCs w:val="28"/>
          <w:lang w:eastAsia="en-US"/>
        </w:rPr>
        <w:t xml:space="preserve">Для решения вышеуказанных проблем требуется участие и взаимодействие органов местного самоуправления муниципального образования с привлечением </w:t>
      </w:r>
      <w:r w:rsidRPr="007D046D">
        <w:rPr>
          <w:rFonts w:ascii="PT Astra Serif" w:eastAsia="Calibri" w:hAnsi="PT Astra Serif"/>
          <w:sz w:val="28"/>
          <w:szCs w:val="28"/>
          <w:lang w:eastAsia="en-US"/>
        </w:rPr>
        <w:lastRenderedPageBreak/>
        <w:t>населения,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F40892" w:rsidRPr="007D046D" w:rsidRDefault="00F40892" w:rsidP="003D41C9">
      <w:pPr>
        <w:tabs>
          <w:tab w:val="left" w:pos="0"/>
        </w:tabs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D046D">
        <w:rPr>
          <w:rFonts w:ascii="PT Astra Serif" w:eastAsia="Calibri" w:hAnsi="PT Astra Serif"/>
          <w:sz w:val="28"/>
          <w:szCs w:val="28"/>
          <w:lang w:eastAsia="en-US"/>
        </w:rPr>
        <w:t>Для решения проблем по благоустройству дворовых территорий и территорий общего пользования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50632" w:rsidRPr="007D046D" w:rsidRDefault="00F50632" w:rsidP="003D41C9">
      <w:pPr>
        <w:tabs>
          <w:tab w:val="left" w:pos="0"/>
        </w:tabs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D046D">
        <w:rPr>
          <w:rFonts w:ascii="PT Astra Serif" w:eastAsia="Calibri" w:hAnsi="PT Astra Serif"/>
          <w:sz w:val="28"/>
          <w:szCs w:val="28"/>
          <w:lang w:eastAsia="en-US"/>
        </w:rPr>
        <w:t>Таким образом, благоустройство должно включать в себя:</w:t>
      </w:r>
    </w:p>
    <w:p w:rsidR="00F50632" w:rsidRPr="007D046D" w:rsidRDefault="00F50632" w:rsidP="003D41C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1) минимальный перечень видов работ по благоустройству дворовых территорий: ремонт дворовых проездов, обеспечение освещения дворовых территорий, установка скамеек, урн.</w:t>
      </w:r>
    </w:p>
    <w:p w:rsidR="00F50632" w:rsidRPr="007D046D" w:rsidRDefault="00F50632" w:rsidP="003D41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Перечень дополнительных видов работ по благоустройству дворовых территорий многоквартирных домов: оборудование детских и (или) спортивных площадок, автомобильных парковок, озеленение территорий, иные виды работ.</w:t>
      </w:r>
    </w:p>
    <w:p w:rsidR="00F50632" w:rsidRPr="007D046D" w:rsidRDefault="00F50632" w:rsidP="003D41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2) благоустройство общественных территорий.</w:t>
      </w:r>
    </w:p>
    <w:p w:rsidR="00F50632" w:rsidRPr="007D046D" w:rsidRDefault="00F50632" w:rsidP="003D41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Внесение предложений заинтересованных лиц о включении дворовой территории многоквартирного дома в муниципальную программу «Формирование современной городской среды на территории муниципального образования «Муниципальный округ Шарканский район Удмуртской Республики» на 2022-20</w:t>
      </w:r>
      <w:r w:rsidR="00966756" w:rsidRPr="007D046D">
        <w:rPr>
          <w:rFonts w:ascii="PT Astra Serif" w:hAnsi="PT Astra Serif"/>
          <w:sz w:val="28"/>
          <w:szCs w:val="28"/>
        </w:rPr>
        <w:t>28</w:t>
      </w:r>
      <w:r w:rsidRPr="007D046D">
        <w:rPr>
          <w:rFonts w:ascii="PT Astra Serif" w:hAnsi="PT Astra Serif"/>
          <w:sz w:val="28"/>
          <w:szCs w:val="28"/>
        </w:rPr>
        <w:t xml:space="preserve"> годы» осуществляется путем реализации следующих этапов:</w:t>
      </w:r>
    </w:p>
    <w:p w:rsidR="00F50632" w:rsidRPr="007D046D" w:rsidRDefault="00F50632" w:rsidP="003D41C9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- проведения общественного обсуждения благоустройство общественных территорий в соответствии с Порядком общественного обсуждения проекта муниципальной программы;</w:t>
      </w:r>
    </w:p>
    <w:p w:rsidR="00337FA1" w:rsidRPr="007D046D" w:rsidRDefault="00F50632" w:rsidP="003D41C9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 xml:space="preserve">- рассмотрения и оценки предложений заинтересованных лиц о включении в адресный перечень дворовых территорий многоквартирных домов, расположенных на территории, на которых планируется благоустройство в текущем году в соответствии с </w:t>
      </w:r>
      <w:hyperlink w:anchor="Par29" w:history="1">
        <w:proofErr w:type="gramStart"/>
        <w:r w:rsidRPr="007D046D">
          <w:rPr>
            <w:rFonts w:ascii="PT Astra Serif" w:hAnsi="PT Astra Serif"/>
            <w:sz w:val="28"/>
            <w:szCs w:val="28"/>
          </w:rPr>
          <w:t>Порядк</w:t>
        </w:r>
      </w:hyperlink>
      <w:r w:rsidRPr="007D046D">
        <w:rPr>
          <w:rFonts w:ascii="PT Astra Serif" w:hAnsi="PT Astra Serif"/>
          <w:sz w:val="28"/>
          <w:szCs w:val="28"/>
        </w:rPr>
        <w:t>ом</w:t>
      </w:r>
      <w:proofErr w:type="gramEnd"/>
      <w:r w:rsidRPr="007D046D">
        <w:rPr>
          <w:rFonts w:ascii="PT Astra Serif" w:hAnsi="PT Astra Serif"/>
          <w:sz w:val="28"/>
          <w:szCs w:val="28"/>
        </w:rPr>
        <w:t xml:space="preserve"> разработки, обсуждения с заинтересованными лицами и утверждения дизайн-проектов благоустройства каждой дворовой территории, включенной в муниципальную программу. </w:t>
      </w:r>
    </w:p>
    <w:p w:rsidR="00F50632" w:rsidRPr="007D046D" w:rsidRDefault="00F50632" w:rsidP="003D4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bCs/>
          <w:sz w:val="28"/>
          <w:szCs w:val="28"/>
        </w:rPr>
        <w:t>Адресный перечень дворовых территорий многоквартирных домов, на которых планируется благоустройство, формируется с учетом региональной программы по капитальному ремонту общего имущества многоквартирных домов и краткосрочных планов ее реализации (формируемый исходя из физического состояния)</w:t>
      </w:r>
      <w:r w:rsidR="00D45B5B" w:rsidRPr="007D046D">
        <w:rPr>
          <w:rFonts w:ascii="PT Astra Serif" w:hAnsi="PT Astra Serif"/>
          <w:bCs/>
          <w:iCs/>
          <w:sz w:val="28"/>
          <w:szCs w:val="28"/>
        </w:rPr>
        <w:t xml:space="preserve"> (приложение 7).</w:t>
      </w:r>
      <w:r w:rsidRPr="007D046D">
        <w:rPr>
          <w:rFonts w:ascii="PT Astra Serif" w:hAnsi="PT Astra Serif"/>
          <w:bCs/>
          <w:sz w:val="28"/>
          <w:szCs w:val="28"/>
        </w:rPr>
        <w:t xml:space="preserve"> </w:t>
      </w:r>
    </w:p>
    <w:p w:rsidR="00337FA1" w:rsidRPr="007D046D" w:rsidRDefault="00F50632" w:rsidP="003D41C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D046D">
        <w:rPr>
          <w:rFonts w:ascii="PT Astra Serif" w:hAnsi="PT Astra Serif"/>
          <w:bCs/>
          <w:sz w:val="28"/>
          <w:szCs w:val="28"/>
        </w:rPr>
        <w:t>Физическое состояние дворовой территории и необходимость ее благоустройства определяется по результатам инвентаризации дворовой территории, проведенной в порядке, установленном нормативным правовым актом субъекта РФ</w:t>
      </w:r>
      <w:r w:rsidR="00337FA1" w:rsidRPr="007D046D">
        <w:rPr>
          <w:rFonts w:ascii="PT Astra Serif" w:hAnsi="PT Astra Serif"/>
          <w:bCs/>
          <w:sz w:val="28"/>
          <w:szCs w:val="28"/>
        </w:rPr>
        <w:t>.</w:t>
      </w:r>
    </w:p>
    <w:p w:rsidR="00F50632" w:rsidRPr="007D046D" w:rsidRDefault="00F50632" w:rsidP="003D41C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D046D">
        <w:rPr>
          <w:rFonts w:ascii="PT Astra Serif" w:hAnsi="PT Astra Serif"/>
          <w:bCs/>
          <w:sz w:val="28"/>
          <w:szCs w:val="28"/>
        </w:rPr>
        <w:t>Включение дворовой территории в программу без решения заинтересованных лиц не допускается.</w:t>
      </w:r>
    </w:p>
    <w:p w:rsidR="00F50632" w:rsidRPr="007D046D" w:rsidRDefault="00F50632" w:rsidP="003D41C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D046D">
        <w:rPr>
          <w:rFonts w:ascii="PT Astra Serif" w:hAnsi="PT Astra Serif"/>
          <w:bCs/>
          <w:sz w:val="28"/>
          <w:szCs w:val="28"/>
        </w:rPr>
        <w:t>Проведение мероприятий по благоустройству дворовых территорий многоквартирных домов, расположенных на территории муниципального образования «Муниципальный округ Шарканский район Удмуртской Республики» осуществляется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F50632" w:rsidRPr="007D046D" w:rsidRDefault="00F50632" w:rsidP="003D4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D046D">
        <w:rPr>
          <w:rFonts w:ascii="PT Astra Serif" w:hAnsi="PT Astra Serif"/>
          <w:bCs/>
          <w:sz w:val="28"/>
          <w:szCs w:val="28"/>
        </w:rPr>
        <w:lastRenderedPageBreak/>
        <w:t>Ф</w:t>
      </w:r>
      <w:r w:rsidRPr="007D046D">
        <w:rPr>
          <w:rFonts w:ascii="PT Astra Serif" w:eastAsia="Calibri" w:hAnsi="PT Astra Serif"/>
          <w:bCs/>
          <w:sz w:val="28"/>
          <w:szCs w:val="28"/>
        </w:rPr>
        <w:t xml:space="preserve">орма участия заинтересованных лиц в выполнении минимального перечня работ по благоустройству дворовых территорий многоквартирных домов: финансовое и трудовое. При этом доля финансового участия заинтересованных лиц в выполнении минимального перечня работ по благоустройству дворовых территорий не может быть менее </w:t>
      </w:r>
      <w:r w:rsidRPr="007D046D">
        <w:rPr>
          <w:rFonts w:ascii="PT Astra Serif" w:hAnsi="PT Astra Serif"/>
          <w:bCs/>
          <w:sz w:val="28"/>
          <w:szCs w:val="28"/>
        </w:rPr>
        <w:t xml:space="preserve">5 </w:t>
      </w:r>
      <w:r w:rsidRPr="007D046D">
        <w:rPr>
          <w:rFonts w:ascii="PT Astra Serif" w:eastAsia="Calibri" w:hAnsi="PT Astra Serif"/>
          <w:bCs/>
          <w:sz w:val="28"/>
          <w:szCs w:val="28"/>
        </w:rPr>
        <w:t>процентов от стоимости мероприятий по благоустройству дворовых территорий. Трудовое участие заинтересованных лиц осуществляется в форме выполнения жителями неоплачиваемых работ, не требующих специальной квалификации, например</w:t>
      </w:r>
      <w:r w:rsidR="00BB1C1F" w:rsidRPr="007D046D">
        <w:rPr>
          <w:rFonts w:ascii="PT Astra Serif" w:eastAsia="Calibri" w:hAnsi="PT Astra Serif"/>
          <w:bCs/>
          <w:sz w:val="28"/>
          <w:szCs w:val="28"/>
        </w:rPr>
        <w:t>,</w:t>
      </w:r>
      <w:r w:rsidRPr="007D046D">
        <w:rPr>
          <w:rFonts w:ascii="PT Astra Serif" w:eastAsia="Calibri" w:hAnsi="PT Astra Serif"/>
          <w:bCs/>
          <w:sz w:val="28"/>
          <w:szCs w:val="28"/>
        </w:rPr>
        <w:t xml:space="preserve">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 </w:t>
      </w:r>
      <w:r w:rsidRPr="007D046D">
        <w:rPr>
          <w:rFonts w:ascii="PT Astra Serif" w:hAnsi="PT Astra Serif"/>
          <w:bCs/>
          <w:iCs/>
          <w:sz w:val="28"/>
          <w:szCs w:val="28"/>
        </w:rPr>
        <w:t>с учетом привлечения трудовой формы участия студенческих стройотрядов.</w:t>
      </w:r>
    </w:p>
    <w:p w:rsidR="00F50632" w:rsidRPr="007D046D" w:rsidRDefault="00F50632" w:rsidP="003D4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D046D">
        <w:rPr>
          <w:rFonts w:ascii="PT Astra Serif" w:hAnsi="PT Astra Serif"/>
          <w:bCs/>
          <w:iCs/>
          <w:sz w:val="28"/>
          <w:szCs w:val="28"/>
        </w:rPr>
        <w:t xml:space="preserve">Условия предоставления </w:t>
      </w:r>
      <w:proofErr w:type="gramStart"/>
      <w:r w:rsidRPr="007D046D">
        <w:rPr>
          <w:rFonts w:ascii="PT Astra Serif" w:hAnsi="PT Astra Serif"/>
          <w:bCs/>
          <w:iCs/>
          <w:sz w:val="28"/>
          <w:szCs w:val="28"/>
        </w:rPr>
        <w:t>межбюджетных</w:t>
      </w:r>
      <w:proofErr w:type="gramEnd"/>
      <w:r w:rsidRPr="007D046D">
        <w:rPr>
          <w:rFonts w:ascii="PT Astra Serif" w:hAnsi="PT Astra Serif"/>
          <w:bCs/>
          <w:iCs/>
          <w:sz w:val="28"/>
          <w:szCs w:val="28"/>
        </w:rPr>
        <w:t xml:space="preserve"> трансферов.</w:t>
      </w:r>
    </w:p>
    <w:p w:rsidR="00F50632" w:rsidRPr="007D046D" w:rsidRDefault="00F50632" w:rsidP="003D4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D046D">
        <w:rPr>
          <w:rFonts w:ascii="PT Astra Serif" w:hAnsi="PT Astra Serif"/>
          <w:bCs/>
          <w:iCs/>
          <w:sz w:val="28"/>
          <w:szCs w:val="28"/>
        </w:rPr>
        <w:t>Субсидия из федерального бюджета может быть направлена на финансирование минимального перечня работ по благоустройству дворовых территорий при условии принятия собственниками МКД решения о принятии созданного в результате благоустройства имущества в состав  общего имущества многоквартирного дома.</w:t>
      </w:r>
    </w:p>
    <w:p w:rsidR="00F50632" w:rsidRPr="007D046D" w:rsidRDefault="00F50632" w:rsidP="003D4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D046D">
        <w:rPr>
          <w:rFonts w:ascii="PT Astra Serif" w:hAnsi="PT Astra Serif"/>
          <w:bCs/>
          <w:iCs/>
          <w:sz w:val="28"/>
          <w:szCs w:val="28"/>
        </w:rPr>
        <w:t>Субсидия из федерального бюджета может быть направлена на финансирование дополнительных работ по благоустройству дворовых территорий при условиях:</w:t>
      </w:r>
    </w:p>
    <w:p w:rsidR="00337FA1" w:rsidRPr="007D046D" w:rsidRDefault="00F50632" w:rsidP="003D41C9">
      <w:pPr>
        <w:autoSpaceDE w:val="0"/>
        <w:autoSpaceDN w:val="0"/>
        <w:adjustRightInd w:val="0"/>
        <w:jc w:val="both"/>
        <w:rPr>
          <w:rFonts w:ascii="PT Astra Serif" w:hAnsi="PT Astra Serif"/>
          <w:bCs/>
          <w:iCs/>
          <w:sz w:val="28"/>
          <w:szCs w:val="28"/>
        </w:rPr>
      </w:pPr>
      <w:r w:rsidRPr="007D046D">
        <w:rPr>
          <w:rFonts w:ascii="PT Astra Serif" w:hAnsi="PT Astra Serif"/>
          <w:bCs/>
          <w:iCs/>
          <w:sz w:val="28"/>
          <w:szCs w:val="28"/>
        </w:rPr>
        <w:t>- принятия собственниками МКД решения о принятии созданного в результате благоустройства имущества в состав общего имущества многоквартирного дома;</w:t>
      </w:r>
      <w:r w:rsidRPr="007D046D">
        <w:rPr>
          <w:rFonts w:ascii="PT Astra Serif" w:hAnsi="PT Astra Serif"/>
          <w:bCs/>
          <w:iCs/>
          <w:sz w:val="28"/>
          <w:szCs w:val="28"/>
          <w:highlight w:val="yellow"/>
        </w:rPr>
        <w:t xml:space="preserve"> </w:t>
      </w:r>
    </w:p>
    <w:p w:rsidR="00F50632" w:rsidRPr="007D046D" w:rsidRDefault="00F50632" w:rsidP="003D41C9">
      <w:pPr>
        <w:autoSpaceDE w:val="0"/>
        <w:autoSpaceDN w:val="0"/>
        <w:adjustRightInd w:val="0"/>
        <w:jc w:val="both"/>
        <w:rPr>
          <w:rFonts w:ascii="PT Astra Serif" w:hAnsi="PT Astra Serif"/>
          <w:bCs/>
          <w:iCs/>
          <w:sz w:val="28"/>
          <w:szCs w:val="28"/>
        </w:rPr>
      </w:pPr>
      <w:r w:rsidRPr="007D046D">
        <w:rPr>
          <w:rFonts w:ascii="PT Astra Serif" w:hAnsi="PT Astra Serif"/>
          <w:bCs/>
          <w:iCs/>
          <w:sz w:val="28"/>
          <w:szCs w:val="28"/>
        </w:rPr>
        <w:t xml:space="preserve">- </w:t>
      </w:r>
      <w:proofErr w:type="spellStart"/>
      <w:r w:rsidRPr="007D046D">
        <w:rPr>
          <w:rFonts w:ascii="PT Astra Serif" w:hAnsi="PT Astra Serif"/>
          <w:bCs/>
          <w:iCs/>
          <w:sz w:val="28"/>
          <w:szCs w:val="28"/>
        </w:rPr>
        <w:t>софинансирования</w:t>
      </w:r>
      <w:proofErr w:type="spellEnd"/>
      <w:r w:rsidRPr="007D046D">
        <w:rPr>
          <w:rFonts w:ascii="PT Astra Serif" w:hAnsi="PT Astra Serif"/>
          <w:bCs/>
          <w:iCs/>
          <w:sz w:val="28"/>
          <w:szCs w:val="28"/>
        </w:rPr>
        <w:t xml:space="preserve"> собственниками помещений многоквартирного дома работ по благоустройству в размере не менее 20% от стоимости выполнения работ.</w:t>
      </w:r>
    </w:p>
    <w:p w:rsidR="00F50632" w:rsidRPr="007D046D" w:rsidRDefault="00F50632" w:rsidP="003D4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D046D">
        <w:rPr>
          <w:rFonts w:ascii="PT Astra Serif" w:hAnsi="PT Astra Serif"/>
          <w:bCs/>
          <w:iCs/>
          <w:sz w:val="28"/>
          <w:szCs w:val="28"/>
        </w:rPr>
        <w:t>Адресный перечень всех общественных территорий, нуждающихся в благоустройстве (формируемый исходя из физического состояния, а также с учетом предложений заинтересованных лиц) и подлежащих благ</w:t>
      </w:r>
      <w:r w:rsidR="00D45B5B" w:rsidRPr="007D046D">
        <w:rPr>
          <w:rFonts w:ascii="PT Astra Serif" w:hAnsi="PT Astra Serif"/>
          <w:bCs/>
          <w:iCs/>
          <w:sz w:val="28"/>
          <w:szCs w:val="28"/>
        </w:rPr>
        <w:t>оустройству в указанный период (приложение 7).</w:t>
      </w:r>
      <w:r w:rsidRPr="007D046D">
        <w:rPr>
          <w:rFonts w:ascii="PT Astra Serif" w:hAnsi="PT Astra Serif"/>
          <w:bCs/>
          <w:iCs/>
          <w:sz w:val="28"/>
          <w:szCs w:val="28"/>
        </w:rPr>
        <w:t xml:space="preserve">  </w:t>
      </w:r>
    </w:p>
    <w:p w:rsidR="00F50632" w:rsidRPr="007D046D" w:rsidRDefault="00F50632" w:rsidP="003D4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D046D">
        <w:rPr>
          <w:rFonts w:ascii="PT Astra Serif" w:hAnsi="PT Astra Serif"/>
          <w:bCs/>
          <w:iCs/>
          <w:sz w:val="28"/>
          <w:szCs w:val="28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норматив</w:t>
      </w:r>
      <w:r w:rsidR="00337FA1" w:rsidRPr="007D046D">
        <w:rPr>
          <w:rFonts w:ascii="PT Astra Serif" w:hAnsi="PT Astra Serif"/>
          <w:bCs/>
          <w:iCs/>
          <w:sz w:val="28"/>
          <w:szCs w:val="28"/>
        </w:rPr>
        <w:t>ным правовым актом субъекта РФ.</w:t>
      </w:r>
    </w:p>
    <w:p w:rsidR="00F50632" w:rsidRPr="007D046D" w:rsidRDefault="00F50632" w:rsidP="003D41C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u w:val="single"/>
        </w:rPr>
      </w:pPr>
      <w:r w:rsidRPr="007D046D">
        <w:rPr>
          <w:rFonts w:ascii="PT Astra Serif" w:hAnsi="PT Astra Serif"/>
          <w:bCs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последнего года реализации муниципальной программы за счет средств указанных лиц в соответствии с требованиями утвержденных в муниципальном образовании правил благоустройства территории.</w:t>
      </w:r>
    </w:p>
    <w:p w:rsidR="00337FA1" w:rsidRPr="007D046D" w:rsidRDefault="00F50632" w:rsidP="003D41C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D046D">
        <w:rPr>
          <w:rFonts w:ascii="PT Astra Serif" w:hAnsi="PT Astra Serif"/>
          <w:bCs/>
          <w:sz w:val="28"/>
          <w:szCs w:val="28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последнего года реализации муниципальной программы в соответствии с требованиями утвержденных в муниципальном образовании правил благоустройства территории.</w:t>
      </w:r>
    </w:p>
    <w:p w:rsidR="00F50632" w:rsidRPr="007D046D" w:rsidRDefault="00F50632" w:rsidP="003D41C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D046D">
        <w:rPr>
          <w:rFonts w:ascii="PT Astra Serif" w:hAnsi="PT Astra Serif"/>
          <w:bCs/>
          <w:sz w:val="28"/>
          <w:szCs w:val="28"/>
        </w:rPr>
        <w:lastRenderedPageBreak/>
        <w:t>Права муниципального образования:</w:t>
      </w:r>
    </w:p>
    <w:p w:rsidR="00337FA1" w:rsidRPr="007D046D" w:rsidRDefault="00F50632" w:rsidP="003D41C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7D046D">
        <w:rPr>
          <w:rFonts w:ascii="PT Astra Serif" w:hAnsi="PT Astra Serif"/>
          <w:bCs/>
          <w:sz w:val="28"/>
          <w:szCs w:val="28"/>
        </w:rPr>
        <w:t>- исключать из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имеющих высокий износ и планируемых в перспективе к расселению, а также территории, которые планируются к изъятию для муниципальных или государственных нужд в соответствии с Генеральным планом развития территории муниципального образования при условии одобрения такого решения на заседании  общественной муниципальной комиссии</w:t>
      </w:r>
      <w:r w:rsidR="00337FA1" w:rsidRPr="007D046D">
        <w:rPr>
          <w:rFonts w:ascii="PT Astra Serif" w:hAnsi="PT Astra Serif"/>
          <w:bCs/>
          <w:sz w:val="28"/>
          <w:szCs w:val="28"/>
        </w:rPr>
        <w:t>;</w:t>
      </w:r>
      <w:proofErr w:type="gramEnd"/>
    </w:p>
    <w:p w:rsidR="00F50632" w:rsidRPr="007D046D" w:rsidRDefault="00F50632" w:rsidP="003D41C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7D046D">
        <w:rPr>
          <w:rFonts w:ascii="PT Astra Serif" w:hAnsi="PT Astra Serif"/>
          <w:bCs/>
          <w:sz w:val="28"/>
          <w:szCs w:val="28"/>
        </w:rPr>
        <w:t>- исключать из перечня дворовых территорий, подлежащих благоустройству в рамках реализации муниципальной программы, дворовые территории, 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 или не приняли решений, являющимися условиями использования субсидии в целях благоустройства дворовой территории.</w:t>
      </w:r>
      <w:proofErr w:type="gramEnd"/>
      <w:r w:rsidRPr="007D046D">
        <w:rPr>
          <w:rFonts w:ascii="PT Astra Serif" w:hAnsi="PT Astra Serif"/>
          <w:bCs/>
          <w:sz w:val="28"/>
          <w:szCs w:val="28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общественной муниципальной комиссией</w:t>
      </w:r>
      <w:r w:rsidR="00337FA1" w:rsidRPr="007D046D">
        <w:rPr>
          <w:rFonts w:ascii="PT Astra Serif" w:hAnsi="PT Astra Serif"/>
          <w:bCs/>
          <w:sz w:val="28"/>
          <w:szCs w:val="28"/>
        </w:rPr>
        <w:t>.</w:t>
      </w:r>
      <w:r w:rsidRPr="007D046D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337FA1" w:rsidRPr="007D046D" w:rsidRDefault="00F50632" w:rsidP="003D41C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D046D">
        <w:rPr>
          <w:rFonts w:ascii="PT Astra Serif" w:hAnsi="PT Astra Serif"/>
          <w:bCs/>
          <w:sz w:val="28"/>
          <w:szCs w:val="28"/>
        </w:rPr>
        <w:t>Мероприятия по проведению работ по образованию земельных участков, на которых расположены многоквартирные дома, дворовые территории которых благоустраиваются с использованием средств субсидии.</w:t>
      </w:r>
    </w:p>
    <w:p w:rsidR="00337FA1" w:rsidRPr="007D046D" w:rsidRDefault="00F50632" w:rsidP="003D41C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7D046D">
        <w:rPr>
          <w:rFonts w:ascii="PT Astra Serif" w:hAnsi="PT Astra Serif"/>
          <w:bCs/>
          <w:sz w:val="28"/>
          <w:szCs w:val="28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  <w:r w:rsidRPr="007D046D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337FA1" w:rsidRPr="007D046D" w:rsidRDefault="00F50632" w:rsidP="003D41C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D046D">
        <w:rPr>
          <w:rFonts w:ascii="PT Astra Serif" w:hAnsi="PT Astra Serif"/>
          <w:bCs/>
          <w:sz w:val="28"/>
          <w:szCs w:val="28"/>
        </w:rPr>
        <w:t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F50632" w:rsidRPr="007D046D" w:rsidRDefault="00F50632" w:rsidP="003D41C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D046D">
        <w:rPr>
          <w:rFonts w:ascii="PT Astra Serif" w:hAnsi="PT Astra Serif"/>
          <w:bCs/>
          <w:sz w:val="28"/>
          <w:szCs w:val="28"/>
        </w:rPr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F50632" w:rsidRPr="007D046D" w:rsidRDefault="00F50632" w:rsidP="003D4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- случаев заключения таких соглашений в пределах экономии сре</w:t>
      </w:r>
      <w:proofErr w:type="gramStart"/>
      <w:r w:rsidRPr="007D046D">
        <w:rPr>
          <w:rFonts w:ascii="PT Astra Serif" w:hAnsi="PT Astra Serif"/>
          <w:sz w:val="28"/>
          <w:szCs w:val="28"/>
        </w:rPr>
        <w:t>дств пр</w:t>
      </w:r>
      <w:proofErr w:type="gramEnd"/>
      <w:r w:rsidRPr="007D046D">
        <w:rPr>
          <w:rFonts w:ascii="PT Astra Serif" w:hAnsi="PT Astra Serif"/>
          <w:sz w:val="28"/>
          <w:szCs w:val="28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7D046D">
        <w:rPr>
          <w:rFonts w:ascii="PT Astra Serif" w:hAnsi="PT Astra Serif"/>
          <w:sz w:val="28"/>
          <w:szCs w:val="28"/>
        </w:rPr>
        <w:t>цифровизации</w:t>
      </w:r>
      <w:proofErr w:type="spellEnd"/>
      <w:r w:rsidRPr="007D046D">
        <w:rPr>
          <w:rFonts w:ascii="PT Astra Serif" w:hAnsi="PT Astra Serif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 </w:t>
      </w:r>
    </w:p>
    <w:p w:rsidR="00F50632" w:rsidRPr="007D046D" w:rsidRDefault="00F50632" w:rsidP="003D4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Межбюджетные трансферы предоставляются при наличии у получателя,</w:t>
      </w:r>
      <w:r w:rsidR="00BB1C1F" w:rsidRPr="007D046D">
        <w:rPr>
          <w:rFonts w:ascii="PT Astra Serif" w:hAnsi="PT Astra Serif"/>
          <w:sz w:val="28"/>
          <w:szCs w:val="28"/>
        </w:rPr>
        <w:t xml:space="preserve"> </w:t>
      </w:r>
      <w:r w:rsidRPr="007D046D">
        <w:rPr>
          <w:rFonts w:ascii="PT Astra Serif" w:hAnsi="PT Astra Serif"/>
          <w:sz w:val="28"/>
          <w:szCs w:val="28"/>
        </w:rPr>
        <w:t xml:space="preserve">при направлении заявки для реализации мероприятий по выполнению строительных работ (текущего или капитального ремонта, реконструкции), положительного заключения по результатам экспертизы сметной стоимости </w:t>
      </w:r>
      <w:r w:rsidRPr="007D046D">
        <w:rPr>
          <w:rFonts w:ascii="PT Astra Serif" w:hAnsi="PT Astra Serif"/>
          <w:sz w:val="28"/>
          <w:szCs w:val="28"/>
        </w:rPr>
        <w:lastRenderedPageBreak/>
        <w:t xml:space="preserve">объекта на соответствие нормативам в области сметного нормирования и ценообразования. </w:t>
      </w:r>
    </w:p>
    <w:p w:rsidR="003D41C9" w:rsidRPr="007D046D" w:rsidRDefault="003D41C9" w:rsidP="003D4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40892" w:rsidRPr="007D046D" w:rsidRDefault="00F40892" w:rsidP="003D41C9">
      <w:pPr>
        <w:tabs>
          <w:tab w:val="left" w:pos="0"/>
        </w:tabs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D046D">
        <w:rPr>
          <w:rFonts w:ascii="PT Astra Serif" w:eastAsia="Calibri" w:hAnsi="PT Astra Serif"/>
          <w:b/>
          <w:sz w:val="28"/>
          <w:szCs w:val="28"/>
          <w:lang w:eastAsia="en-US"/>
        </w:rPr>
        <w:t xml:space="preserve">1.2. Приоритеты, цели и задачи </w:t>
      </w:r>
      <w:r w:rsidR="00170196" w:rsidRPr="007D046D">
        <w:rPr>
          <w:rFonts w:ascii="PT Astra Serif" w:eastAsia="Calibri" w:hAnsi="PT Astra Serif"/>
          <w:b/>
          <w:sz w:val="28"/>
          <w:szCs w:val="28"/>
          <w:lang w:eastAsia="en-US"/>
        </w:rPr>
        <w:t>в сфере реализации программы</w:t>
      </w:r>
    </w:p>
    <w:p w:rsidR="00F40892" w:rsidRPr="007D046D" w:rsidRDefault="00170196" w:rsidP="003D41C9">
      <w:pPr>
        <w:pStyle w:val="ConsPlusNormal"/>
        <w:ind w:firstLine="709"/>
        <w:jc w:val="both"/>
        <w:rPr>
          <w:rFonts w:ascii="PT Astra Serif" w:hAnsi="PT Astra Serif"/>
          <w:b w:val="0"/>
          <w:shd w:val="clear" w:color="auto" w:fill="FFFFFF"/>
        </w:rPr>
      </w:pPr>
      <w:r w:rsidRPr="007D046D">
        <w:rPr>
          <w:rFonts w:ascii="PT Astra Serif" w:hAnsi="PT Astra Serif"/>
          <w:b w:val="0"/>
        </w:rPr>
        <w:t>В целях реализации национального проекта «Формирование комфортной городской среды»</w:t>
      </w:r>
      <w:r w:rsidR="000E0811" w:rsidRPr="007D046D">
        <w:rPr>
          <w:rFonts w:ascii="PT Astra Serif" w:hAnsi="PT Astra Serif"/>
          <w:b w:val="0"/>
        </w:rPr>
        <w:t xml:space="preserve"> о</w:t>
      </w:r>
      <w:r w:rsidR="00F40892" w:rsidRPr="007D046D">
        <w:rPr>
          <w:rFonts w:ascii="PT Astra Serif" w:hAnsi="PT Astra Serif"/>
          <w:b w:val="0"/>
        </w:rPr>
        <w:t>сновными приоритетами муниципальной политики в области благоустройства является повышение уровня благоустройства территорий населенных пунктов</w:t>
      </w:r>
      <w:r w:rsidR="00F40892" w:rsidRPr="007D046D">
        <w:rPr>
          <w:rFonts w:ascii="PT Astra Serif" w:hAnsi="PT Astra Serif"/>
          <w:b w:val="0"/>
          <w:shd w:val="clear" w:color="auto" w:fill="FFFFFF"/>
        </w:rPr>
        <w:t>.</w:t>
      </w:r>
    </w:p>
    <w:p w:rsidR="00F40892" w:rsidRPr="007D046D" w:rsidRDefault="00F40892" w:rsidP="003D41C9">
      <w:pPr>
        <w:pStyle w:val="ConsPlusNormal"/>
        <w:ind w:firstLine="709"/>
        <w:jc w:val="both"/>
        <w:rPr>
          <w:rFonts w:ascii="PT Astra Serif" w:hAnsi="PT Astra Serif"/>
          <w:b w:val="0"/>
        </w:rPr>
      </w:pPr>
      <w:r w:rsidRPr="007D046D">
        <w:rPr>
          <w:rFonts w:ascii="PT Astra Serif" w:hAnsi="PT Astra Serif"/>
          <w:b w:val="0"/>
          <w:shd w:val="clear" w:color="auto" w:fill="FFFFFF"/>
        </w:rPr>
        <w:t xml:space="preserve">Основной целью данной Программы </w:t>
      </w:r>
      <w:r w:rsidR="000E0811" w:rsidRPr="007D046D">
        <w:rPr>
          <w:rFonts w:ascii="PT Astra Serif" w:hAnsi="PT Astra Serif"/>
          <w:b w:val="0"/>
          <w:shd w:val="clear" w:color="auto" w:fill="FFFFFF"/>
        </w:rPr>
        <w:t>Повышение уровня благоустройства общественных и дворовых территорий муниципального образования «Муниципальный округ Шарканский район Удмуртской Республики»</w:t>
      </w:r>
      <w:r w:rsidRPr="007D046D">
        <w:rPr>
          <w:rFonts w:ascii="PT Astra Serif" w:hAnsi="PT Astra Serif"/>
          <w:b w:val="0"/>
          <w:shd w:val="clear" w:color="auto" w:fill="FFFFFF"/>
        </w:rPr>
        <w:t>.</w:t>
      </w:r>
    </w:p>
    <w:p w:rsidR="00F40892" w:rsidRPr="007D046D" w:rsidRDefault="00F40892" w:rsidP="003D41C9">
      <w:pPr>
        <w:pStyle w:val="ConsPlusNormal"/>
        <w:ind w:firstLine="709"/>
        <w:jc w:val="both"/>
        <w:rPr>
          <w:rFonts w:ascii="PT Astra Serif" w:hAnsi="PT Astra Serif"/>
          <w:b w:val="0"/>
        </w:rPr>
      </w:pPr>
      <w:r w:rsidRPr="007D046D">
        <w:rPr>
          <w:rFonts w:ascii="PT Astra Serif" w:hAnsi="PT Astra Serif"/>
          <w:b w:val="0"/>
        </w:rPr>
        <w:t>Для достижения поставленной цели необходимо решить следующие задачи:</w:t>
      </w:r>
    </w:p>
    <w:p w:rsidR="000E0811" w:rsidRPr="007D046D" w:rsidRDefault="00F40892" w:rsidP="003D41C9">
      <w:pPr>
        <w:tabs>
          <w:tab w:val="left" w:pos="0"/>
        </w:tabs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D046D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0E0811" w:rsidRPr="007D046D">
        <w:rPr>
          <w:rFonts w:ascii="PT Astra Serif" w:eastAsia="Calibri" w:hAnsi="PT Astra Serif"/>
          <w:sz w:val="28"/>
          <w:szCs w:val="28"/>
          <w:lang w:eastAsia="en-US"/>
        </w:rPr>
        <w:t>повышение уровня благоустройства общественных и дворовых территорий муниципального образования «</w:t>
      </w:r>
      <w:r w:rsidR="000E0811" w:rsidRPr="007D046D">
        <w:rPr>
          <w:rFonts w:ascii="PT Astra Serif" w:eastAsia="Calibri" w:hAnsi="PT Astra Serif"/>
          <w:bCs/>
          <w:sz w:val="28"/>
          <w:szCs w:val="28"/>
          <w:lang w:eastAsia="en-US"/>
        </w:rPr>
        <w:t>Муниципальный округ Шарканский район Удмуртской Республики</w:t>
      </w:r>
      <w:r w:rsidR="000E0811" w:rsidRPr="007D046D">
        <w:rPr>
          <w:rFonts w:ascii="PT Astra Serif" w:eastAsia="Calibri" w:hAnsi="PT Astra Serif"/>
          <w:sz w:val="28"/>
          <w:szCs w:val="28"/>
          <w:lang w:eastAsia="en-US"/>
        </w:rPr>
        <w:t>»;</w:t>
      </w:r>
    </w:p>
    <w:p w:rsidR="00F40892" w:rsidRPr="007D046D" w:rsidRDefault="000E0811" w:rsidP="003D41C9">
      <w:pPr>
        <w:tabs>
          <w:tab w:val="left" w:pos="0"/>
        </w:tabs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D046D">
        <w:rPr>
          <w:rFonts w:ascii="PT Astra Serif" w:eastAsia="Calibri" w:hAnsi="PT Astra Serif"/>
          <w:sz w:val="28"/>
          <w:szCs w:val="28"/>
          <w:lang w:eastAsia="en-US"/>
        </w:rPr>
        <w:t>- повышение уровня вовлеченности заинтересованных граждан, организаций в реализацию мероприятий по благоустройству общественных и дворовых территорий в муниципальном образовании «</w:t>
      </w:r>
      <w:r w:rsidRPr="007D046D">
        <w:rPr>
          <w:rFonts w:ascii="PT Astra Serif" w:eastAsia="Calibri" w:hAnsi="PT Astra Serif"/>
          <w:bCs/>
          <w:sz w:val="28"/>
          <w:szCs w:val="28"/>
          <w:lang w:eastAsia="en-US"/>
        </w:rPr>
        <w:t>Муниципальный округ Шарканский район Удмуртской Республики</w:t>
      </w:r>
      <w:r w:rsidRPr="007D046D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="00F40892" w:rsidRPr="007D046D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</w:p>
    <w:p w:rsidR="003D41C9" w:rsidRPr="007D046D" w:rsidRDefault="003D41C9" w:rsidP="003D41C9">
      <w:pPr>
        <w:tabs>
          <w:tab w:val="left" w:pos="0"/>
        </w:tabs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40892" w:rsidRPr="007D046D" w:rsidRDefault="00F40892" w:rsidP="003D41C9">
      <w:pPr>
        <w:pStyle w:val="3"/>
        <w:tabs>
          <w:tab w:val="num" w:pos="567"/>
        </w:tabs>
        <w:spacing w:before="0"/>
        <w:jc w:val="center"/>
        <w:rPr>
          <w:rFonts w:ascii="PT Astra Serif" w:hAnsi="PT Astra Serif" w:cs="Times New Roman"/>
          <w:b w:val="0"/>
          <w:color w:val="auto"/>
          <w:sz w:val="28"/>
          <w:szCs w:val="28"/>
        </w:rPr>
      </w:pPr>
      <w:r w:rsidRPr="007D046D">
        <w:rPr>
          <w:rFonts w:ascii="PT Astra Serif" w:hAnsi="PT Astra Serif" w:cs="Times New Roman"/>
          <w:color w:val="auto"/>
          <w:sz w:val="28"/>
          <w:szCs w:val="28"/>
        </w:rPr>
        <w:t>1.3. Целевые показатели (индикаторы), характеризующие достижение поставленных в рамках программы целей и задач, обоснование их состава и значений</w:t>
      </w:r>
    </w:p>
    <w:p w:rsidR="00F40892" w:rsidRPr="007D046D" w:rsidRDefault="00F40892" w:rsidP="003D41C9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Основными целевыми показателями достижения целей и решения задач программы являются:</w:t>
      </w:r>
    </w:p>
    <w:p w:rsidR="003E5FC0" w:rsidRPr="007D046D" w:rsidRDefault="00F40892" w:rsidP="003D41C9">
      <w:pPr>
        <w:pStyle w:val="a7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 xml:space="preserve">количество </w:t>
      </w:r>
      <w:r w:rsidR="003E5FC0" w:rsidRPr="007D046D">
        <w:rPr>
          <w:rFonts w:ascii="PT Astra Serif" w:hAnsi="PT Astra Serif"/>
          <w:sz w:val="28"/>
          <w:szCs w:val="28"/>
        </w:rPr>
        <w:t xml:space="preserve">и площадь </w:t>
      </w:r>
      <w:r w:rsidRPr="007D046D">
        <w:rPr>
          <w:rFonts w:ascii="PT Astra Serif" w:hAnsi="PT Astra Serif"/>
          <w:sz w:val="28"/>
          <w:szCs w:val="28"/>
        </w:rPr>
        <w:t>благоустроенных дворовых территорий многоквартирных домов, ед.</w:t>
      </w:r>
      <w:r w:rsidR="003E5FC0" w:rsidRPr="007D046D">
        <w:rPr>
          <w:rFonts w:ascii="PT Astra Serif" w:hAnsi="PT Astra Serif"/>
          <w:sz w:val="28"/>
          <w:szCs w:val="28"/>
        </w:rPr>
        <w:t>/ кв. м.</w:t>
      </w:r>
      <w:r w:rsidRPr="007D046D">
        <w:rPr>
          <w:rFonts w:ascii="PT Astra Serif" w:hAnsi="PT Astra Serif"/>
          <w:sz w:val="28"/>
          <w:szCs w:val="28"/>
        </w:rPr>
        <w:t xml:space="preserve">; </w:t>
      </w:r>
    </w:p>
    <w:p w:rsidR="00F40892" w:rsidRPr="007D046D" w:rsidRDefault="00F40892" w:rsidP="003D41C9">
      <w:pPr>
        <w:pStyle w:val="a7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 xml:space="preserve"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подпрограмму, </w:t>
      </w:r>
      <w:r w:rsidR="003E5FC0" w:rsidRPr="007D046D">
        <w:rPr>
          <w:rFonts w:ascii="PT Astra Serif" w:hAnsi="PT Astra Serif"/>
          <w:sz w:val="28"/>
          <w:szCs w:val="28"/>
        </w:rPr>
        <w:t>%/</w:t>
      </w:r>
      <w:r w:rsidR="00D72876" w:rsidRPr="007D046D">
        <w:rPr>
          <w:rFonts w:ascii="PT Astra Serif" w:hAnsi="PT Astra Serif"/>
          <w:sz w:val="28"/>
          <w:szCs w:val="28"/>
        </w:rPr>
        <w:t xml:space="preserve"> </w:t>
      </w:r>
      <w:r w:rsidR="003E5FC0" w:rsidRPr="007D046D">
        <w:rPr>
          <w:rFonts w:ascii="PT Astra Serif" w:hAnsi="PT Astra Serif"/>
          <w:sz w:val="28"/>
          <w:szCs w:val="28"/>
        </w:rPr>
        <w:t xml:space="preserve">тыс. </w:t>
      </w:r>
      <w:r w:rsidRPr="007D046D">
        <w:rPr>
          <w:rFonts w:ascii="PT Astra Serif" w:hAnsi="PT Astra Serif"/>
          <w:sz w:val="28"/>
          <w:szCs w:val="28"/>
        </w:rPr>
        <w:t>руб</w:t>
      </w:r>
      <w:r w:rsidR="003E5FC0" w:rsidRPr="007D046D">
        <w:rPr>
          <w:rFonts w:ascii="PT Astra Serif" w:hAnsi="PT Astra Serif"/>
          <w:sz w:val="28"/>
          <w:szCs w:val="28"/>
        </w:rPr>
        <w:t>.</w:t>
      </w:r>
      <w:r w:rsidRPr="007D046D">
        <w:rPr>
          <w:rFonts w:ascii="PT Astra Serif" w:hAnsi="PT Astra Serif"/>
          <w:sz w:val="28"/>
          <w:szCs w:val="28"/>
        </w:rPr>
        <w:t>;</w:t>
      </w:r>
    </w:p>
    <w:p w:rsidR="003E5FC0" w:rsidRPr="007D046D" w:rsidRDefault="00F40892" w:rsidP="003D41C9">
      <w:pPr>
        <w:pStyle w:val="a6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 xml:space="preserve"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программу, </w:t>
      </w:r>
      <w:r w:rsidR="003E5FC0" w:rsidRPr="007D046D">
        <w:rPr>
          <w:rFonts w:ascii="PT Astra Serif" w:hAnsi="PT Astra Serif"/>
          <w:sz w:val="28"/>
          <w:szCs w:val="28"/>
        </w:rPr>
        <w:t>%/</w:t>
      </w:r>
      <w:r w:rsidR="00D72876" w:rsidRPr="007D046D">
        <w:rPr>
          <w:rFonts w:ascii="PT Astra Serif" w:hAnsi="PT Astra Serif"/>
          <w:sz w:val="28"/>
          <w:szCs w:val="28"/>
        </w:rPr>
        <w:t xml:space="preserve"> </w:t>
      </w:r>
      <w:r w:rsidR="003E5FC0" w:rsidRPr="007D046D">
        <w:rPr>
          <w:rFonts w:ascii="PT Astra Serif" w:hAnsi="PT Astra Serif"/>
          <w:sz w:val="28"/>
          <w:szCs w:val="28"/>
        </w:rPr>
        <w:t>тыс. руб.;</w:t>
      </w:r>
    </w:p>
    <w:p w:rsidR="00F40892" w:rsidRPr="007D046D" w:rsidRDefault="00F40892" w:rsidP="003D41C9">
      <w:pPr>
        <w:pStyle w:val="a6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количество и площадь благоустроенных общественн</w:t>
      </w:r>
      <w:r w:rsidR="007D7AE4" w:rsidRPr="007D046D">
        <w:rPr>
          <w:rFonts w:ascii="PT Astra Serif" w:hAnsi="PT Astra Serif"/>
          <w:sz w:val="28"/>
          <w:szCs w:val="28"/>
        </w:rPr>
        <w:t>ых</w:t>
      </w:r>
      <w:r w:rsidRPr="007D046D">
        <w:rPr>
          <w:rFonts w:ascii="PT Astra Serif" w:hAnsi="PT Astra Serif"/>
          <w:sz w:val="28"/>
          <w:szCs w:val="28"/>
        </w:rPr>
        <w:t xml:space="preserve"> </w:t>
      </w:r>
      <w:r w:rsidR="007D7AE4" w:rsidRPr="007D046D">
        <w:rPr>
          <w:rFonts w:ascii="PT Astra Serif" w:hAnsi="PT Astra Serif"/>
          <w:sz w:val="28"/>
          <w:szCs w:val="28"/>
        </w:rPr>
        <w:t>территорий</w:t>
      </w:r>
      <w:r w:rsidRPr="007D046D">
        <w:rPr>
          <w:rFonts w:ascii="PT Astra Serif" w:hAnsi="PT Astra Serif"/>
          <w:sz w:val="28"/>
          <w:szCs w:val="28"/>
        </w:rPr>
        <w:t>, ед./</w:t>
      </w:r>
      <w:r w:rsidR="00D72876" w:rsidRPr="007D046D">
        <w:rPr>
          <w:rFonts w:ascii="PT Astra Serif" w:hAnsi="PT Astra Serif"/>
          <w:sz w:val="28"/>
          <w:szCs w:val="28"/>
        </w:rPr>
        <w:t xml:space="preserve"> </w:t>
      </w:r>
      <w:r w:rsidR="007D7AE4" w:rsidRPr="007D046D">
        <w:rPr>
          <w:rFonts w:ascii="PT Astra Serif" w:hAnsi="PT Astra Serif"/>
          <w:sz w:val="28"/>
          <w:szCs w:val="28"/>
        </w:rPr>
        <w:t>кв. м.</w:t>
      </w:r>
    </w:p>
    <w:p w:rsidR="00D45B5B" w:rsidRPr="007D046D" w:rsidRDefault="00F40892" w:rsidP="003D41C9">
      <w:pPr>
        <w:pStyle w:val="a7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 xml:space="preserve">Показатели </w:t>
      </w:r>
      <w:proofErr w:type="gramStart"/>
      <w:r w:rsidRPr="007D046D">
        <w:rPr>
          <w:rFonts w:ascii="PT Astra Serif" w:hAnsi="PT Astra Serif"/>
          <w:sz w:val="28"/>
          <w:szCs w:val="28"/>
        </w:rPr>
        <w:t>характеризуют работу органов местного самоуправления по вовлечению жителей в реализацию мероприятий по благоустройству общественных и дворовых территорий многоквартирных домов и направлен</w:t>
      </w:r>
      <w:r w:rsidR="007D7AE4" w:rsidRPr="007D046D">
        <w:rPr>
          <w:rFonts w:ascii="PT Astra Serif" w:hAnsi="PT Astra Serif"/>
          <w:sz w:val="28"/>
          <w:szCs w:val="28"/>
        </w:rPr>
        <w:t>ы</w:t>
      </w:r>
      <w:proofErr w:type="gramEnd"/>
      <w:r w:rsidRPr="007D046D">
        <w:rPr>
          <w:rFonts w:ascii="PT Astra Serif" w:hAnsi="PT Astra Serif"/>
          <w:sz w:val="28"/>
          <w:szCs w:val="28"/>
        </w:rPr>
        <w:t xml:space="preserve"> на выявление истинных интересов и ценностей, на достижение согласия по целям и планам реализации проектов по благоустройству.</w:t>
      </w:r>
    </w:p>
    <w:p w:rsidR="00F40892" w:rsidRPr="007D046D" w:rsidRDefault="00F40892" w:rsidP="003D41C9">
      <w:pPr>
        <w:pStyle w:val="a7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Сведения о составе и значениях целевых показателей (индикаторов) программы, характеризующих результативность ее реализации, приведены в Приложении 1 к муниципальной программе.</w:t>
      </w:r>
    </w:p>
    <w:p w:rsidR="003D41C9" w:rsidRPr="007D046D" w:rsidRDefault="003D41C9" w:rsidP="003D41C9">
      <w:pPr>
        <w:pStyle w:val="a7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F40892" w:rsidRPr="007D046D" w:rsidRDefault="00F40892" w:rsidP="003D41C9">
      <w:pPr>
        <w:tabs>
          <w:tab w:val="left" w:pos="0"/>
        </w:tabs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D046D">
        <w:rPr>
          <w:rFonts w:ascii="PT Astra Serif" w:eastAsia="Calibri" w:hAnsi="PT Astra Serif"/>
          <w:b/>
          <w:sz w:val="28"/>
          <w:szCs w:val="28"/>
          <w:lang w:eastAsia="en-US"/>
        </w:rPr>
        <w:t>1.4. Сроки (этапы) реализации Программы</w:t>
      </w:r>
    </w:p>
    <w:p w:rsidR="003B6474" w:rsidRPr="007D046D" w:rsidRDefault="00F40892" w:rsidP="003D41C9">
      <w:pPr>
        <w:tabs>
          <w:tab w:val="left" w:pos="0"/>
        </w:tabs>
        <w:jc w:val="both"/>
        <w:rPr>
          <w:rFonts w:ascii="PT Astra Serif" w:eastAsia="Calibri" w:hAnsi="PT Astra Serif"/>
          <w:bCs/>
          <w:sz w:val="28"/>
          <w:szCs w:val="28"/>
          <w:lang w:eastAsia="en-US" w:bidi="ru-RU"/>
        </w:rPr>
      </w:pPr>
      <w:r w:rsidRPr="007D046D">
        <w:rPr>
          <w:rFonts w:ascii="PT Astra Serif" w:eastAsia="Calibri" w:hAnsi="PT Astra Serif"/>
          <w:sz w:val="28"/>
          <w:szCs w:val="28"/>
          <w:lang w:eastAsia="en-US"/>
        </w:rPr>
        <w:lastRenderedPageBreak/>
        <w:tab/>
      </w:r>
      <w:r w:rsidR="003B6474" w:rsidRPr="007D046D">
        <w:rPr>
          <w:rFonts w:ascii="PT Astra Serif" w:eastAsia="Calibri" w:hAnsi="PT Astra Serif"/>
          <w:bCs/>
          <w:sz w:val="28"/>
          <w:szCs w:val="28"/>
          <w:lang w:eastAsia="en-US" w:bidi="ru-RU"/>
        </w:rPr>
        <w:t>Программа реализуется в 2022-202</w:t>
      </w:r>
      <w:r w:rsidR="0099196B" w:rsidRPr="007D046D">
        <w:rPr>
          <w:rFonts w:ascii="PT Astra Serif" w:eastAsia="Calibri" w:hAnsi="PT Astra Serif"/>
          <w:bCs/>
          <w:sz w:val="28"/>
          <w:szCs w:val="28"/>
          <w:lang w:eastAsia="en-US" w:bidi="ru-RU"/>
        </w:rPr>
        <w:t>8</w:t>
      </w:r>
      <w:r w:rsidR="003B6474" w:rsidRPr="007D046D">
        <w:rPr>
          <w:rFonts w:ascii="PT Astra Serif" w:eastAsia="Calibri" w:hAnsi="PT Astra Serif"/>
          <w:bCs/>
          <w:sz w:val="28"/>
          <w:szCs w:val="28"/>
          <w:lang w:eastAsia="en-US" w:bidi="ru-RU"/>
        </w:rPr>
        <w:t xml:space="preserve"> годах. Этапы реализации Программы не выделяются.</w:t>
      </w:r>
    </w:p>
    <w:p w:rsidR="00F40892" w:rsidRPr="007D046D" w:rsidRDefault="00F40892" w:rsidP="003D41C9">
      <w:pPr>
        <w:tabs>
          <w:tab w:val="left" w:pos="0"/>
        </w:tabs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40892" w:rsidRPr="007D046D" w:rsidRDefault="00F40892" w:rsidP="003D41C9">
      <w:pPr>
        <w:pStyle w:val="3"/>
        <w:spacing w:before="0"/>
        <w:jc w:val="center"/>
        <w:rPr>
          <w:rFonts w:ascii="PT Astra Serif" w:hAnsi="PT Astra Serif" w:cs="Times New Roman"/>
          <w:b w:val="0"/>
          <w:color w:val="auto"/>
          <w:sz w:val="28"/>
          <w:szCs w:val="28"/>
        </w:rPr>
      </w:pPr>
      <w:r w:rsidRPr="007D046D">
        <w:rPr>
          <w:rFonts w:ascii="PT Astra Serif" w:hAnsi="PT Astra Serif" w:cs="Times New Roman"/>
          <w:color w:val="auto"/>
          <w:sz w:val="28"/>
          <w:szCs w:val="28"/>
        </w:rPr>
        <w:t>1.5. Основные мероприятия, направленные на достижение целей и задач в сфере реализации программы</w:t>
      </w:r>
    </w:p>
    <w:p w:rsidR="00F40892" w:rsidRPr="007D046D" w:rsidRDefault="00F40892" w:rsidP="003D41C9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В рамках программы осуществляются основные мероприятия:</w:t>
      </w:r>
    </w:p>
    <w:p w:rsidR="00F40892" w:rsidRPr="007D046D" w:rsidRDefault="00F40892" w:rsidP="003D41C9">
      <w:pPr>
        <w:pStyle w:val="consplustitle"/>
        <w:numPr>
          <w:ilvl w:val="0"/>
          <w:numId w:val="3"/>
        </w:numPr>
        <w:spacing w:before="0"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 xml:space="preserve">Поддержка государственных и муниципальных программ </w:t>
      </w:r>
      <w:r w:rsidR="00F149B7" w:rsidRPr="007D046D">
        <w:rPr>
          <w:rFonts w:ascii="PT Astra Serif" w:hAnsi="PT Astra Serif"/>
          <w:sz w:val="28"/>
          <w:szCs w:val="28"/>
        </w:rPr>
        <w:t>по</w:t>
      </w:r>
      <w:r w:rsidRPr="007D046D">
        <w:rPr>
          <w:rFonts w:ascii="PT Astra Serif" w:hAnsi="PT Astra Serif"/>
          <w:sz w:val="28"/>
          <w:szCs w:val="28"/>
        </w:rPr>
        <w:t xml:space="preserve"> формировани</w:t>
      </w:r>
      <w:r w:rsidR="00F149B7" w:rsidRPr="007D046D">
        <w:rPr>
          <w:rFonts w:ascii="PT Astra Serif" w:hAnsi="PT Astra Serif"/>
          <w:sz w:val="28"/>
          <w:szCs w:val="28"/>
        </w:rPr>
        <w:t>ю</w:t>
      </w:r>
      <w:r w:rsidRPr="007D046D">
        <w:rPr>
          <w:rFonts w:ascii="PT Astra Serif" w:hAnsi="PT Astra Serif"/>
          <w:sz w:val="28"/>
          <w:szCs w:val="28"/>
        </w:rPr>
        <w:t xml:space="preserve"> современной городской среды (благоустройство общественных и дворовых территории многоквартирных домов)</w:t>
      </w:r>
    </w:p>
    <w:p w:rsidR="00F40892" w:rsidRPr="007D046D" w:rsidRDefault="00F40892" w:rsidP="003D41C9">
      <w:pPr>
        <w:numPr>
          <w:ilvl w:val="0"/>
          <w:numId w:val="3"/>
        </w:numPr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 xml:space="preserve">Выполнение работ в соответствии с минимальным перечнем работ по благоустройству общественных территорий, а также </w:t>
      </w:r>
      <w:r w:rsidRPr="007D046D">
        <w:rPr>
          <w:rFonts w:ascii="PT Astra Serif" w:hAnsi="PT Astra Serif"/>
          <w:color w:val="000000"/>
          <w:sz w:val="28"/>
          <w:szCs w:val="28"/>
        </w:rPr>
        <w:t>дворовых территорий многоквартирных домов: ремонт автомобильных дорог, включая автомобильные дороги, образующие проезды к территориям, прилегающим к многоквартирным домам, тротуаров и мест</w:t>
      </w:r>
      <w:r w:rsidRPr="007D046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7D046D">
        <w:rPr>
          <w:rFonts w:ascii="PT Astra Serif" w:hAnsi="PT Astra Serif"/>
          <w:color w:val="000000"/>
          <w:sz w:val="28"/>
          <w:szCs w:val="28"/>
        </w:rPr>
        <w:t>стоянки автотранспортных средств, освещение дворовых территорий, установка малых архитектурных форм (скамейки, урны для мусора)</w:t>
      </w:r>
      <w:r w:rsidR="003B4FA6" w:rsidRPr="007D046D">
        <w:rPr>
          <w:rFonts w:ascii="PT Astra Serif" w:hAnsi="PT Astra Serif"/>
          <w:color w:val="000000"/>
          <w:sz w:val="28"/>
          <w:szCs w:val="28"/>
        </w:rPr>
        <w:t>.</w:t>
      </w:r>
      <w:r w:rsidRPr="007D046D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F40892" w:rsidRPr="007D046D" w:rsidRDefault="00F40892" w:rsidP="003D41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В ходе реализации мероприятия проводится:</w:t>
      </w:r>
    </w:p>
    <w:p w:rsidR="00F40892" w:rsidRPr="007D046D" w:rsidRDefault="00F40892" w:rsidP="003D41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 xml:space="preserve">- оценка степени благоустройства общественных и дворовых территорий многоквартирных домов </w:t>
      </w:r>
      <w:r w:rsidR="00053761" w:rsidRPr="007D046D">
        <w:rPr>
          <w:rFonts w:ascii="PT Astra Serif" w:hAnsi="PT Astra Serif"/>
          <w:sz w:val="28"/>
          <w:szCs w:val="28"/>
        </w:rPr>
        <w:t>муниципального образования «Муниципальный округ Шарканский район Удмуртской Республики»</w:t>
      </w:r>
      <w:r w:rsidRPr="007D046D">
        <w:rPr>
          <w:rFonts w:ascii="PT Astra Serif" w:hAnsi="PT Astra Serif"/>
          <w:sz w:val="28"/>
          <w:szCs w:val="28"/>
        </w:rPr>
        <w:t>;</w:t>
      </w:r>
    </w:p>
    <w:p w:rsidR="00F40892" w:rsidRPr="007D046D" w:rsidRDefault="00F40892" w:rsidP="003D41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 xml:space="preserve">- организуется работа общественной комиссии по включению благоустройства общественных и дворовых территорий многоквартирных домов в соответствии с </w:t>
      </w:r>
      <w:hyperlink w:anchor="Par29" w:history="1">
        <w:proofErr w:type="gramStart"/>
        <w:r w:rsidRPr="007D046D">
          <w:rPr>
            <w:rFonts w:ascii="PT Astra Serif" w:hAnsi="PT Astra Serif"/>
            <w:sz w:val="28"/>
            <w:szCs w:val="28"/>
          </w:rPr>
          <w:t>Порядк</w:t>
        </w:r>
      </w:hyperlink>
      <w:r w:rsidRPr="007D046D">
        <w:rPr>
          <w:rFonts w:ascii="PT Astra Serif" w:hAnsi="PT Astra Serif"/>
          <w:sz w:val="28"/>
          <w:szCs w:val="28"/>
        </w:rPr>
        <w:t>ом</w:t>
      </w:r>
      <w:proofErr w:type="gramEnd"/>
      <w:r w:rsidRPr="007D046D">
        <w:rPr>
          <w:rFonts w:ascii="PT Astra Serif" w:hAnsi="PT Astra Serif"/>
          <w:sz w:val="28"/>
          <w:szCs w:val="28"/>
        </w:rPr>
        <w:t xml:space="preserve"> представления, рассмотрения и оценки предложений заинтересованных лиц и утверждения дизайн - проектов благоустройства каждой дворовой территории, включении дворовой территории многоквартирного дома, расположенной на территории </w:t>
      </w:r>
      <w:r w:rsidR="00EE6197" w:rsidRPr="007D046D">
        <w:rPr>
          <w:rFonts w:ascii="PT Astra Serif" w:hAnsi="PT Astra Serif"/>
          <w:sz w:val="28"/>
          <w:szCs w:val="28"/>
        </w:rPr>
        <w:t>Шарканского района</w:t>
      </w:r>
      <w:r w:rsidRPr="007D046D">
        <w:rPr>
          <w:rFonts w:ascii="PT Astra Serif" w:hAnsi="PT Astra Serif"/>
          <w:sz w:val="28"/>
          <w:szCs w:val="28"/>
        </w:rPr>
        <w:t xml:space="preserve"> в план реализации программы «Формирование современной городской среды</w:t>
      </w:r>
      <w:r w:rsidR="00EE6197" w:rsidRPr="007D046D">
        <w:rPr>
          <w:rFonts w:ascii="PT Astra Serif" w:hAnsi="PT Astra Serif"/>
          <w:sz w:val="28"/>
          <w:szCs w:val="28"/>
        </w:rPr>
        <w:t xml:space="preserve"> на 2022-202</w:t>
      </w:r>
      <w:r w:rsidR="00966756" w:rsidRPr="007D046D">
        <w:rPr>
          <w:rFonts w:ascii="PT Astra Serif" w:hAnsi="PT Astra Serif"/>
          <w:sz w:val="28"/>
          <w:szCs w:val="28"/>
        </w:rPr>
        <w:t>8</w:t>
      </w:r>
      <w:r w:rsidR="00EE6197" w:rsidRPr="007D046D">
        <w:rPr>
          <w:rFonts w:ascii="PT Astra Serif" w:hAnsi="PT Astra Serif"/>
          <w:sz w:val="28"/>
          <w:szCs w:val="28"/>
        </w:rPr>
        <w:t xml:space="preserve"> годы»</w:t>
      </w:r>
      <w:r w:rsidRPr="007D046D">
        <w:rPr>
          <w:rFonts w:ascii="PT Astra Serif" w:hAnsi="PT Astra Serif"/>
          <w:sz w:val="28"/>
          <w:szCs w:val="28"/>
        </w:rPr>
        <w:t>;</w:t>
      </w:r>
    </w:p>
    <w:p w:rsidR="00F40892" w:rsidRPr="007D046D" w:rsidRDefault="00F40892" w:rsidP="003D41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 xml:space="preserve">- составляется адресный перечень общественных и дворовых территорий многоквартирных домов, расположенных на территории </w:t>
      </w:r>
      <w:r w:rsidR="00EE6197" w:rsidRPr="007D046D">
        <w:rPr>
          <w:rFonts w:ascii="PT Astra Serif" w:hAnsi="PT Astra Serif"/>
          <w:sz w:val="28"/>
          <w:szCs w:val="28"/>
        </w:rPr>
        <w:t>Шарканского района</w:t>
      </w:r>
      <w:r w:rsidRPr="007D046D">
        <w:rPr>
          <w:rFonts w:ascii="PT Astra Serif" w:hAnsi="PT Astra Serif"/>
          <w:sz w:val="28"/>
          <w:szCs w:val="28"/>
        </w:rPr>
        <w:t>, на территории которых планируется благоустройство в 20</w:t>
      </w:r>
      <w:r w:rsidR="00EE6197" w:rsidRPr="007D046D">
        <w:rPr>
          <w:rFonts w:ascii="PT Astra Serif" w:hAnsi="PT Astra Serif"/>
          <w:sz w:val="28"/>
          <w:szCs w:val="28"/>
        </w:rPr>
        <w:t>22</w:t>
      </w:r>
      <w:r w:rsidRPr="007D046D">
        <w:rPr>
          <w:rFonts w:ascii="PT Astra Serif" w:hAnsi="PT Astra Serif"/>
          <w:sz w:val="28"/>
          <w:szCs w:val="28"/>
        </w:rPr>
        <w:t>-202</w:t>
      </w:r>
      <w:r w:rsidR="00966756" w:rsidRPr="007D046D">
        <w:rPr>
          <w:rFonts w:ascii="PT Astra Serif" w:hAnsi="PT Astra Serif"/>
          <w:sz w:val="28"/>
          <w:szCs w:val="28"/>
        </w:rPr>
        <w:t>8</w:t>
      </w:r>
      <w:r w:rsidRPr="007D046D">
        <w:rPr>
          <w:rFonts w:ascii="PT Astra Serif" w:hAnsi="PT Astra Serif"/>
          <w:sz w:val="28"/>
          <w:szCs w:val="28"/>
        </w:rPr>
        <w:t xml:space="preserve"> год</w:t>
      </w:r>
      <w:r w:rsidR="00EE6197" w:rsidRPr="007D046D">
        <w:rPr>
          <w:rFonts w:ascii="PT Astra Serif" w:hAnsi="PT Astra Serif"/>
          <w:sz w:val="28"/>
          <w:szCs w:val="28"/>
        </w:rPr>
        <w:t>ах</w:t>
      </w:r>
      <w:r w:rsidRPr="007D046D">
        <w:rPr>
          <w:rFonts w:ascii="PT Astra Serif" w:hAnsi="PT Astra Serif"/>
          <w:sz w:val="28"/>
          <w:szCs w:val="28"/>
        </w:rPr>
        <w:t>,</w:t>
      </w:r>
    </w:p>
    <w:p w:rsidR="00F40892" w:rsidRPr="007D046D" w:rsidRDefault="00F40892" w:rsidP="003D41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- выполнение работ по благоустройству общественных и дворовых территорий многоквартирных домов в соответствии с адресным перечнем.</w:t>
      </w:r>
    </w:p>
    <w:p w:rsidR="00F40892" w:rsidRPr="007D046D" w:rsidRDefault="00F40892" w:rsidP="003D41C9">
      <w:pPr>
        <w:numPr>
          <w:ilvl w:val="0"/>
          <w:numId w:val="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Выполнение работ в соответствии с перечнем дополнительных видов работ по благоустройству дворовых территорий многоквартирных домов: оборудование детских и (или) спортивных площадок</w:t>
      </w:r>
      <w:bookmarkStart w:id="0" w:name="_GoBack"/>
      <w:bookmarkEnd w:id="0"/>
      <w:r w:rsidRPr="007D046D">
        <w:rPr>
          <w:rFonts w:ascii="PT Astra Serif" w:hAnsi="PT Astra Serif"/>
          <w:sz w:val="28"/>
          <w:szCs w:val="28"/>
        </w:rPr>
        <w:t>, озеленение территорий.</w:t>
      </w:r>
    </w:p>
    <w:p w:rsidR="00F40892" w:rsidRPr="007D046D" w:rsidRDefault="00F40892" w:rsidP="003D41C9">
      <w:pPr>
        <w:pStyle w:val="ConsPlusNormal"/>
        <w:numPr>
          <w:ilvl w:val="0"/>
          <w:numId w:val="3"/>
        </w:numPr>
        <w:ind w:left="0" w:firstLine="709"/>
        <w:jc w:val="both"/>
        <w:rPr>
          <w:rFonts w:ascii="PT Astra Serif" w:hAnsi="PT Astra Serif"/>
          <w:b w:val="0"/>
          <w:bCs w:val="0"/>
        </w:rPr>
      </w:pPr>
      <w:r w:rsidRPr="007D046D">
        <w:rPr>
          <w:rFonts w:ascii="PT Astra Serif" w:hAnsi="PT Astra Serif"/>
          <w:b w:val="0"/>
        </w:rPr>
        <w:t>Вовлечение граждан, организаций в реализацию мероприятий в сфере формирования современной городской среды</w:t>
      </w:r>
      <w:r w:rsidRPr="007D046D">
        <w:rPr>
          <w:rFonts w:ascii="PT Astra Serif" w:hAnsi="PT Astra Serif"/>
          <w:b w:val="0"/>
          <w:bCs w:val="0"/>
        </w:rPr>
        <w:t xml:space="preserve">. </w:t>
      </w:r>
    </w:p>
    <w:p w:rsidR="00F40892" w:rsidRPr="007D046D" w:rsidRDefault="00F40892" w:rsidP="003D41C9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 xml:space="preserve">Реализация мероприятия предполагает: </w:t>
      </w:r>
    </w:p>
    <w:p w:rsidR="00F40892" w:rsidRPr="007D046D" w:rsidRDefault="00F40892" w:rsidP="003D41C9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- информирование граждан о проводимых мероприятиях по благоустройству общественных и дворовых территорий многоквартирных домов;</w:t>
      </w:r>
    </w:p>
    <w:p w:rsidR="00F40892" w:rsidRPr="007D046D" w:rsidRDefault="00F40892" w:rsidP="003D41C9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-</w:t>
      </w:r>
      <w:r w:rsidR="00337FA1" w:rsidRPr="007D046D">
        <w:rPr>
          <w:rFonts w:ascii="PT Astra Serif" w:hAnsi="PT Astra Serif"/>
          <w:sz w:val="28"/>
          <w:szCs w:val="28"/>
        </w:rPr>
        <w:t xml:space="preserve"> </w:t>
      </w:r>
      <w:r w:rsidRPr="007D046D">
        <w:rPr>
          <w:rFonts w:ascii="PT Astra Serif" w:hAnsi="PT Astra Serif"/>
          <w:sz w:val="28"/>
          <w:szCs w:val="28"/>
        </w:rPr>
        <w:t>софинансирование мероприятий по благоустройству общественных дворовых т</w:t>
      </w:r>
      <w:r w:rsidR="00EE6197" w:rsidRPr="007D046D">
        <w:rPr>
          <w:rFonts w:ascii="PT Astra Serif" w:hAnsi="PT Astra Serif"/>
          <w:sz w:val="28"/>
          <w:szCs w:val="28"/>
        </w:rPr>
        <w:t>ерриторий многоквартирных домов.</w:t>
      </w:r>
    </w:p>
    <w:p w:rsidR="00F40892" w:rsidRPr="007D046D" w:rsidRDefault="00F40892" w:rsidP="003D41C9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Перечень основных мероприятий программы с указанием ответственного исполнителя, сроков реализации и ожидаемых непосредственных результатов представлен в Приложении №2 к программе.</w:t>
      </w:r>
    </w:p>
    <w:p w:rsidR="003D41C9" w:rsidRPr="007D046D" w:rsidRDefault="003D41C9" w:rsidP="003D41C9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40892" w:rsidRPr="007D046D" w:rsidRDefault="00F40892" w:rsidP="003D41C9">
      <w:pPr>
        <w:tabs>
          <w:tab w:val="left" w:pos="0"/>
        </w:tabs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D046D">
        <w:rPr>
          <w:rFonts w:ascii="PT Astra Serif" w:eastAsia="Calibri" w:hAnsi="PT Astra Serif"/>
          <w:b/>
          <w:sz w:val="28"/>
          <w:szCs w:val="28"/>
          <w:lang w:eastAsia="en-US"/>
        </w:rPr>
        <w:t xml:space="preserve">1.6. Взаимодействие с органами государственной власти </w:t>
      </w:r>
      <w:r w:rsidR="009C139F" w:rsidRPr="007D046D">
        <w:rPr>
          <w:rFonts w:ascii="PT Astra Serif" w:eastAsia="Calibri" w:hAnsi="PT Astra Serif"/>
          <w:b/>
          <w:sz w:val="28"/>
          <w:szCs w:val="28"/>
          <w:lang w:eastAsia="en-US" w:bidi="ru-RU"/>
        </w:rPr>
        <w:t>и местного самоуправления</w:t>
      </w:r>
      <w:r w:rsidRPr="007D046D">
        <w:rPr>
          <w:rFonts w:ascii="PT Astra Serif" w:eastAsia="Calibri" w:hAnsi="PT Astra Serif"/>
          <w:b/>
          <w:sz w:val="28"/>
          <w:szCs w:val="28"/>
          <w:lang w:eastAsia="en-US"/>
        </w:rPr>
        <w:t>, организациями и гражданами</w:t>
      </w:r>
      <w:r w:rsidR="009C139F" w:rsidRPr="007D046D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</w:p>
    <w:p w:rsidR="00F40892" w:rsidRPr="007D046D" w:rsidRDefault="00F40892" w:rsidP="003D41C9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lastRenderedPageBreak/>
        <w:t xml:space="preserve">Во взаимодействии с </w:t>
      </w:r>
      <w:r w:rsidR="00915785" w:rsidRPr="007D046D">
        <w:rPr>
          <w:rFonts w:ascii="PT Astra Serif" w:hAnsi="PT Astra Serif"/>
          <w:bCs/>
          <w:sz w:val="28"/>
          <w:szCs w:val="28"/>
        </w:rPr>
        <w:t>Министерством строительства, жилищно-коммунального хозяйства и энергетики Удмуртской Республики</w:t>
      </w:r>
      <w:r w:rsidR="00915785" w:rsidRPr="007D046D">
        <w:rPr>
          <w:rFonts w:ascii="PT Astra Serif" w:hAnsi="PT Astra Serif"/>
          <w:sz w:val="28"/>
          <w:szCs w:val="28"/>
        </w:rPr>
        <w:t xml:space="preserve"> </w:t>
      </w:r>
      <w:r w:rsidRPr="007D046D">
        <w:rPr>
          <w:rFonts w:ascii="PT Astra Serif" w:hAnsi="PT Astra Serif"/>
          <w:sz w:val="28"/>
          <w:szCs w:val="28"/>
        </w:rPr>
        <w:t xml:space="preserve">осуществляется реализация мероприятий программы «Формирование современной городской среды на территории </w:t>
      </w:r>
      <w:r w:rsidR="00915785" w:rsidRPr="007D046D">
        <w:rPr>
          <w:rFonts w:ascii="PT Astra Serif" w:hAnsi="PT Astra Serif"/>
          <w:sz w:val="28"/>
          <w:szCs w:val="28"/>
        </w:rPr>
        <w:t>муниципального образования «Муниципальный округ Шарканский район Удмуртской Республики»</w:t>
      </w:r>
      <w:r w:rsidRPr="007D046D">
        <w:rPr>
          <w:rFonts w:ascii="PT Astra Serif" w:hAnsi="PT Astra Serif"/>
          <w:sz w:val="28"/>
          <w:szCs w:val="28"/>
        </w:rPr>
        <w:t>.</w:t>
      </w:r>
    </w:p>
    <w:p w:rsidR="00F40892" w:rsidRPr="007D046D" w:rsidRDefault="00915785" w:rsidP="003D41C9">
      <w:pPr>
        <w:pStyle w:val="a6"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Путем проведения общих собраний, осуществляется взаимодействие с</w:t>
      </w:r>
      <w:r w:rsidR="00F40892" w:rsidRPr="007D046D">
        <w:rPr>
          <w:rFonts w:ascii="PT Astra Serif" w:hAnsi="PT Astra Serif"/>
          <w:sz w:val="28"/>
          <w:szCs w:val="28"/>
        </w:rPr>
        <w:t xml:space="preserve"> собственниками жилых помещений </w:t>
      </w:r>
      <w:r w:rsidRPr="007D046D">
        <w:rPr>
          <w:rFonts w:ascii="PT Astra Serif" w:hAnsi="PT Astra Serif"/>
          <w:sz w:val="28"/>
          <w:szCs w:val="28"/>
        </w:rPr>
        <w:t xml:space="preserve">многоквартирных домов, </w:t>
      </w:r>
      <w:r w:rsidR="00F40892" w:rsidRPr="007D046D">
        <w:rPr>
          <w:rFonts w:ascii="PT Astra Serif" w:hAnsi="PT Astra Serif"/>
          <w:sz w:val="28"/>
          <w:szCs w:val="28"/>
        </w:rPr>
        <w:t xml:space="preserve">с целью включения благоустройства дворовых территорий многоквартирных домов в план реализации программы, утверждения </w:t>
      </w:r>
      <w:proofErr w:type="gramStart"/>
      <w:r w:rsidR="00F40892" w:rsidRPr="007D046D">
        <w:rPr>
          <w:rFonts w:ascii="PT Astra Serif" w:hAnsi="PT Astra Serif"/>
          <w:sz w:val="28"/>
          <w:szCs w:val="28"/>
        </w:rPr>
        <w:t>дизайн-</w:t>
      </w:r>
      <w:r w:rsidRPr="007D046D">
        <w:rPr>
          <w:rFonts w:ascii="PT Astra Serif" w:hAnsi="PT Astra Serif"/>
          <w:sz w:val="28"/>
          <w:szCs w:val="28"/>
        </w:rPr>
        <w:t>п</w:t>
      </w:r>
      <w:r w:rsidR="00F40892" w:rsidRPr="007D046D">
        <w:rPr>
          <w:rFonts w:ascii="PT Astra Serif" w:hAnsi="PT Astra Serif"/>
          <w:sz w:val="28"/>
          <w:szCs w:val="28"/>
        </w:rPr>
        <w:t>роекта</w:t>
      </w:r>
      <w:proofErr w:type="gramEnd"/>
      <w:r w:rsidR="00F40892" w:rsidRPr="007D046D">
        <w:rPr>
          <w:rFonts w:ascii="PT Astra Serif" w:hAnsi="PT Astra Serif"/>
          <w:sz w:val="28"/>
          <w:szCs w:val="28"/>
        </w:rPr>
        <w:t xml:space="preserve"> благоустройства дворовой территории.</w:t>
      </w:r>
    </w:p>
    <w:p w:rsidR="00F40892" w:rsidRPr="007D046D" w:rsidRDefault="00915785" w:rsidP="003D41C9">
      <w:pPr>
        <w:pStyle w:val="a6"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В</w:t>
      </w:r>
      <w:r w:rsidR="00F40892" w:rsidRPr="007D046D">
        <w:rPr>
          <w:rFonts w:ascii="PT Astra Serif" w:hAnsi="PT Astra Serif"/>
          <w:sz w:val="28"/>
          <w:szCs w:val="28"/>
        </w:rPr>
        <w:t xml:space="preserve"> целях проведения работ по благоустройству общественных и дворовых территорий многоквартирных домов</w:t>
      </w:r>
      <w:r w:rsidRPr="007D046D">
        <w:rPr>
          <w:rFonts w:ascii="PT Astra Serif" w:hAnsi="PT Astra Serif"/>
          <w:sz w:val="28"/>
          <w:szCs w:val="28"/>
        </w:rPr>
        <w:t xml:space="preserve"> осуществляется взаимодействие с подрядными организациями</w:t>
      </w:r>
      <w:r w:rsidR="00724A0A" w:rsidRPr="007D046D">
        <w:rPr>
          <w:rFonts w:ascii="PT Astra Serif" w:hAnsi="PT Astra Serif"/>
          <w:sz w:val="28"/>
          <w:szCs w:val="28"/>
        </w:rPr>
        <w:t>.</w:t>
      </w:r>
    </w:p>
    <w:p w:rsidR="00F40892" w:rsidRPr="007D046D" w:rsidRDefault="00F40892" w:rsidP="003D41C9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Выбор исполнителя работ по благоустройству осуществляется путем проведения торгов</w:t>
      </w:r>
      <w:r w:rsidR="00953AC1" w:rsidRPr="007D046D">
        <w:rPr>
          <w:rFonts w:ascii="PT Astra Serif" w:hAnsi="PT Astra Serif"/>
          <w:sz w:val="28"/>
          <w:szCs w:val="28"/>
        </w:rPr>
        <w:t>,</w:t>
      </w:r>
      <w:r w:rsidRPr="007D046D">
        <w:rPr>
          <w:rFonts w:ascii="PT Astra Serif" w:hAnsi="PT Astra Serif"/>
          <w:sz w:val="28"/>
          <w:szCs w:val="28"/>
        </w:rPr>
        <w:t xml:space="preserve"> в соответствии с федеральным законом от 05.04.2013</w:t>
      </w:r>
      <w:r w:rsidR="00953AC1" w:rsidRPr="007D046D">
        <w:rPr>
          <w:rFonts w:ascii="PT Astra Serif" w:hAnsi="PT Astra Serif"/>
          <w:sz w:val="28"/>
          <w:szCs w:val="28"/>
        </w:rPr>
        <w:t xml:space="preserve"> </w:t>
      </w:r>
      <w:r w:rsidRPr="007D046D">
        <w:rPr>
          <w:rFonts w:ascii="PT Astra Serif" w:hAnsi="PT Astra Serif"/>
          <w:sz w:val="28"/>
          <w:szCs w:val="28"/>
        </w:rPr>
        <w:t>г. №</w:t>
      </w:r>
      <w:r w:rsidR="00953AC1" w:rsidRPr="007D046D">
        <w:rPr>
          <w:rFonts w:ascii="PT Astra Serif" w:hAnsi="PT Astra Serif"/>
          <w:sz w:val="28"/>
          <w:szCs w:val="28"/>
        </w:rPr>
        <w:t xml:space="preserve"> </w:t>
      </w:r>
      <w:r w:rsidRPr="007D046D">
        <w:rPr>
          <w:rFonts w:ascii="PT Astra Serif" w:hAnsi="PT Astra Serif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953AC1" w:rsidRPr="007D046D">
        <w:rPr>
          <w:rFonts w:ascii="PT Astra Serif" w:hAnsi="PT Astra Serif"/>
          <w:sz w:val="28"/>
          <w:szCs w:val="28"/>
        </w:rPr>
        <w:t xml:space="preserve"> (ред. от 30.12.2021)</w:t>
      </w:r>
      <w:r w:rsidRPr="007D046D">
        <w:rPr>
          <w:rFonts w:ascii="PT Astra Serif" w:hAnsi="PT Astra Serif"/>
          <w:sz w:val="28"/>
          <w:szCs w:val="28"/>
        </w:rPr>
        <w:t xml:space="preserve">. Заказчиком выполнения работ по благоустройству выступает </w:t>
      </w:r>
      <w:r w:rsidR="000D67BB" w:rsidRPr="007D046D">
        <w:rPr>
          <w:rFonts w:ascii="PT Astra Serif" w:hAnsi="PT Astra Serif"/>
          <w:bCs/>
          <w:sz w:val="28"/>
          <w:szCs w:val="28"/>
        </w:rPr>
        <w:t>Администрации муниципального образования «Муниципальный округ Шарканский район Удмуртской Республики»</w:t>
      </w:r>
      <w:r w:rsidRPr="007D046D">
        <w:rPr>
          <w:rFonts w:ascii="PT Astra Serif" w:hAnsi="PT Astra Serif"/>
          <w:sz w:val="28"/>
          <w:szCs w:val="28"/>
        </w:rPr>
        <w:t>.</w:t>
      </w:r>
    </w:p>
    <w:p w:rsidR="00F40892" w:rsidRPr="007D046D" w:rsidRDefault="00A530CC" w:rsidP="003D41C9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7D046D">
        <w:rPr>
          <w:rFonts w:ascii="PT Astra Serif" w:hAnsi="PT Astra Serif"/>
          <w:sz w:val="28"/>
          <w:szCs w:val="28"/>
        </w:rPr>
        <w:t>К</w:t>
      </w:r>
      <w:r w:rsidR="00F40892" w:rsidRPr="007D046D">
        <w:rPr>
          <w:rFonts w:ascii="PT Astra Serif" w:hAnsi="PT Astra Serif"/>
          <w:sz w:val="28"/>
          <w:szCs w:val="28"/>
        </w:rPr>
        <w:t>онтроль за</w:t>
      </w:r>
      <w:proofErr w:type="gramEnd"/>
      <w:r w:rsidR="00F40892" w:rsidRPr="007D046D">
        <w:rPr>
          <w:rFonts w:ascii="PT Astra Serif" w:hAnsi="PT Astra Serif"/>
          <w:sz w:val="28"/>
          <w:szCs w:val="28"/>
        </w:rPr>
        <w:t xml:space="preserve"> выполнением работ по благоустройству</w:t>
      </w:r>
      <w:r w:rsidRPr="007D046D">
        <w:rPr>
          <w:rFonts w:ascii="PT Astra Serif" w:hAnsi="PT Astra Serif"/>
          <w:sz w:val="28"/>
          <w:szCs w:val="28"/>
        </w:rPr>
        <w:t xml:space="preserve"> осуществляет Общественная комиссия</w:t>
      </w:r>
      <w:r w:rsidR="00F40892" w:rsidRPr="007D046D">
        <w:rPr>
          <w:rFonts w:ascii="PT Astra Serif" w:hAnsi="PT Astra Serif"/>
          <w:sz w:val="28"/>
          <w:szCs w:val="28"/>
        </w:rPr>
        <w:t>.</w:t>
      </w:r>
    </w:p>
    <w:p w:rsidR="003D41C9" w:rsidRPr="007D046D" w:rsidRDefault="003D41C9" w:rsidP="003D41C9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F40892" w:rsidRPr="007D046D" w:rsidRDefault="00F40892" w:rsidP="003D41C9">
      <w:pPr>
        <w:tabs>
          <w:tab w:val="left" w:pos="0"/>
        </w:tabs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D046D">
        <w:rPr>
          <w:rFonts w:ascii="PT Astra Serif" w:eastAsia="Calibri" w:hAnsi="PT Astra Serif"/>
          <w:b/>
          <w:sz w:val="28"/>
          <w:szCs w:val="28"/>
          <w:lang w:eastAsia="en-US"/>
        </w:rPr>
        <w:t>1.7. Ресурсное обеспечение Программы</w:t>
      </w:r>
    </w:p>
    <w:p w:rsidR="00D34256" w:rsidRPr="007D046D" w:rsidRDefault="00D34256" w:rsidP="003D41C9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lang w:val="x-none"/>
        </w:rPr>
      </w:pPr>
      <w:r w:rsidRPr="007D046D">
        <w:rPr>
          <w:rFonts w:ascii="PT Astra Serif" w:hAnsi="PT Astra Serif"/>
          <w:sz w:val="28"/>
          <w:szCs w:val="28"/>
          <w:lang w:val="x-none"/>
        </w:rPr>
        <w:t>Финансирование мероприятий Программы осуществляется в соответствии с порядком основных мероприятий Программы в пределах средств, предусмотренных законодательством Удмуртской Республики, нормативно-правовыми актами муниципального образования «</w:t>
      </w:r>
      <w:r w:rsidRPr="007D046D">
        <w:rPr>
          <w:rFonts w:ascii="PT Astra Serif" w:hAnsi="PT Astra Serif"/>
          <w:sz w:val="28"/>
          <w:szCs w:val="28"/>
        </w:rPr>
        <w:t xml:space="preserve">Муниципальный округ </w:t>
      </w:r>
      <w:r w:rsidRPr="007D046D">
        <w:rPr>
          <w:rFonts w:ascii="PT Astra Serif" w:hAnsi="PT Astra Serif"/>
          <w:sz w:val="28"/>
          <w:szCs w:val="28"/>
          <w:lang w:val="x-none"/>
        </w:rPr>
        <w:t>Шарканский район</w:t>
      </w:r>
      <w:r w:rsidRPr="007D046D">
        <w:rPr>
          <w:rFonts w:ascii="PT Astra Serif" w:hAnsi="PT Astra Serif"/>
          <w:sz w:val="28"/>
          <w:szCs w:val="28"/>
        </w:rPr>
        <w:t xml:space="preserve"> Удмуртской Республики</w:t>
      </w:r>
      <w:r w:rsidRPr="007D046D">
        <w:rPr>
          <w:rFonts w:ascii="PT Astra Serif" w:hAnsi="PT Astra Serif"/>
          <w:sz w:val="28"/>
          <w:szCs w:val="28"/>
          <w:lang w:val="x-none"/>
        </w:rPr>
        <w:t>» (на очередной финансовый год и плановый период).</w:t>
      </w:r>
    </w:p>
    <w:p w:rsidR="00D34256" w:rsidRPr="007D046D" w:rsidRDefault="00D34256" w:rsidP="003D41C9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7D046D">
        <w:rPr>
          <w:rFonts w:ascii="PT Astra Serif" w:hAnsi="PT Astra Serif"/>
          <w:sz w:val="28"/>
          <w:szCs w:val="28"/>
          <w:lang w:bidi="ru-RU"/>
        </w:rPr>
        <w:t xml:space="preserve">Объемы финансирования из бюджета муниципального образования «Муниципальный округ Шарканский район Удмуртской Республики», предусмотренные настоящей Программой, </w:t>
      </w:r>
      <w:proofErr w:type="gramStart"/>
      <w:r w:rsidRPr="007D046D">
        <w:rPr>
          <w:rFonts w:ascii="PT Astra Serif" w:hAnsi="PT Astra Serif"/>
          <w:sz w:val="28"/>
          <w:szCs w:val="28"/>
          <w:lang w:bidi="ru-RU"/>
        </w:rPr>
        <w:t>носят ориентировочный характер и подлежат</w:t>
      </w:r>
      <w:proofErr w:type="gramEnd"/>
      <w:r w:rsidRPr="007D046D">
        <w:rPr>
          <w:rFonts w:ascii="PT Astra Serif" w:hAnsi="PT Astra Serif"/>
          <w:sz w:val="28"/>
          <w:szCs w:val="28"/>
          <w:lang w:bidi="ru-RU"/>
        </w:rPr>
        <w:t xml:space="preserve"> корректировке в соответствии с принятыми законами (решениями) о бюджетах всех уровней.</w:t>
      </w:r>
    </w:p>
    <w:p w:rsidR="00D34256" w:rsidRPr="007D046D" w:rsidRDefault="00D34256" w:rsidP="003D41C9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7D046D">
        <w:rPr>
          <w:rFonts w:ascii="PT Astra Serif" w:hAnsi="PT Astra Serif"/>
          <w:sz w:val="28"/>
          <w:szCs w:val="28"/>
          <w:lang w:bidi="ru-RU"/>
        </w:rPr>
        <w:t>Ресурсное обеспечение реализации подпрограммы за счет средств бюджета муниципального образования «Муниципальный округ Шарканский район Удмуртской Республики» представлено в приложении 5 к муниципальной программе.</w:t>
      </w:r>
    </w:p>
    <w:p w:rsidR="00D34256" w:rsidRPr="007D046D" w:rsidRDefault="00D34256" w:rsidP="003D41C9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7D046D">
        <w:rPr>
          <w:rFonts w:ascii="PT Astra Serif" w:hAnsi="PT Astra Serif"/>
          <w:sz w:val="28"/>
          <w:szCs w:val="28"/>
          <w:lang w:bidi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программе.      </w:t>
      </w:r>
    </w:p>
    <w:p w:rsidR="00F40892" w:rsidRPr="007D046D" w:rsidRDefault="00F40892" w:rsidP="003D41C9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Необходимо отметить, что к иным источникам, привлекаемым для финансирования мероприятий, в рамках программы относятся:</w:t>
      </w:r>
    </w:p>
    <w:p w:rsidR="00F40892" w:rsidRPr="007D046D" w:rsidRDefault="00F40892" w:rsidP="003D41C9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- средства собственников жилых помещений многоквартирных домов с долевым участием не менее 5% от общего объема работ;</w:t>
      </w:r>
    </w:p>
    <w:p w:rsidR="00F40892" w:rsidRPr="007D046D" w:rsidRDefault="00F40892" w:rsidP="003D41C9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- трудовая форма участия заинтересованных лиц;</w:t>
      </w:r>
    </w:p>
    <w:p w:rsidR="00F40892" w:rsidRPr="007D046D" w:rsidRDefault="00F40892" w:rsidP="003D41C9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lastRenderedPageBreak/>
        <w:t>- трудовая форма участия студенческих стройотрядов.</w:t>
      </w:r>
    </w:p>
    <w:p w:rsidR="003D41C9" w:rsidRPr="007D046D" w:rsidRDefault="003D41C9" w:rsidP="003D41C9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750AC" w:rsidRPr="007D046D" w:rsidRDefault="00F40892" w:rsidP="003D41C9">
      <w:pPr>
        <w:pStyle w:val="a6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  <w:lang w:bidi="ru-RU"/>
        </w:rPr>
      </w:pPr>
      <w:r w:rsidRPr="007D046D">
        <w:rPr>
          <w:rFonts w:ascii="PT Astra Serif" w:hAnsi="PT Astra Serif"/>
          <w:b/>
          <w:sz w:val="28"/>
          <w:szCs w:val="28"/>
        </w:rPr>
        <w:t xml:space="preserve">1.8. </w:t>
      </w:r>
      <w:r w:rsidR="004750AC" w:rsidRPr="007D046D">
        <w:rPr>
          <w:rFonts w:ascii="PT Astra Serif" w:hAnsi="PT Astra Serif"/>
          <w:b/>
          <w:sz w:val="28"/>
          <w:szCs w:val="28"/>
          <w:lang w:bidi="ru-RU"/>
        </w:rPr>
        <w:t>Риски и меры по управлению рисками</w:t>
      </w:r>
    </w:p>
    <w:p w:rsidR="00F40892" w:rsidRPr="007D046D" w:rsidRDefault="00F40892" w:rsidP="003D41C9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В рамках реализации программы можно выделить следующие риски, оказывающие влияние на достижение цели и задач программы.</w:t>
      </w:r>
    </w:p>
    <w:p w:rsidR="00F40892" w:rsidRPr="007D046D" w:rsidRDefault="00F40892" w:rsidP="003D41C9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1 . Ф</w:t>
      </w:r>
      <w:r w:rsidR="004750AC" w:rsidRPr="007D046D">
        <w:rPr>
          <w:rFonts w:ascii="PT Astra Serif" w:hAnsi="PT Astra Serif"/>
          <w:sz w:val="28"/>
          <w:szCs w:val="28"/>
        </w:rPr>
        <w:t>инансовые и экономические риски.</w:t>
      </w:r>
    </w:p>
    <w:p w:rsidR="00F40892" w:rsidRPr="007D046D" w:rsidRDefault="00F40892" w:rsidP="003D41C9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Недостаточный уровень бюджетного финансирования, возникновение трудностей по привлечению в реальный сектор экономики финансовых сре</w:t>
      </w:r>
      <w:proofErr w:type="gramStart"/>
      <w:r w:rsidRPr="007D046D">
        <w:rPr>
          <w:rFonts w:ascii="PT Astra Serif" w:hAnsi="PT Astra Serif"/>
          <w:sz w:val="28"/>
          <w:szCs w:val="28"/>
        </w:rPr>
        <w:t>дств кр</w:t>
      </w:r>
      <w:proofErr w:type="gramEnd"/>
      <w:r w:rsidRPr="007D046D">
        <w:rPr>
          <w:rFonts w:ascii="PT Astra Serif" w:hAnsi="PT Astra Serif"/>
          <w:sz w:val="28"/>
          <w:szCs w:val="28"/>
        </w:rPr>
        <w:t>едитных организаций на фоне влияния последствий экономического кризиса, что может привести к определённым трудностям по реализации мероприятий программы и, как следствие, сокращение финансирования мероприятий программы по сравнению с объемами финансирования, запланированными в программе. Меры по управлению риском:</w:t>
      </w:r>
    </w:p>
    <w:p w:rsidR="00F40892" w:rsidRPr="007D046D" w:rsidRDefault="00F40892" w:rsidP="003D41C9">
      <w:pPr>
        <w:numPr>
          <w:ilvl w:val="0"/>
          <w:numId w:val="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мониторинг целевого использования бюджетных средств;</w:t>
      </w:r>
    </w:p>
    <w:p w:rsidR="00F40892" w:rsidRPr="007D046D" w:rsidRDefault="00F40892" w:rsidP="003D41C9">
      <w:pPr>
        <w:numPr>
          <w:ilvl w:val="0"/>
          <w:numId w:val="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 xml:space="preserve">развитие мер муниципального </w:t>
      </w:r>
      <w:proofErr w:type="gramStart"/>
      <w:r w:rsidRPr="007D046D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7D046D">
        <w:rPr>
          <w:rFonts w:ascii="PT Astra Serif" w:hAnsi="PT Astra Serif"/>
          <w:sz w:val="28"/>
          <w:szCs w:val="28"/>
        </w:rPr>
        <w:t xml:space="preserve"> целевым использованием бюджетных средств;</w:t>
      </w:r>
    </w:p>
    <w:p w:rsidR="00F40892" w:rsidRPr="007D046D" w:rsidRDefault="00F40892" w:rsidP="003D41C9">
      <w:pPr>
        <w:pStyle w:val="a7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2. Административные риски.</w:t>
      </w:r>
    </w:p>
    <w:p w:rsidR="00F40892" w:rsidRPr="007D046D" w:rsidRDefault="00F40892" w:rsidP="003D41C9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Данные риски выражаются в полном или частичном невыполнении мероприятий настоящей программы вследствие ошибочно принятых решений исполнителей программы. Меры по управлению риском:</w:t>
      </w:r>
    </w:p>
    <w:p w:rsidR="00F40892" w:rsidRPr="007D046D" w:rsidRDefault="00F40892" w:rsidP="003D41C9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выбор исполнителей мероприятий программы на конкурсной основе;</w:t>
      </w:r>
    </w:p>
    <w:p w:rsidR="00F40892" w:rsidRPr="007D046D" w:rsidRDefault="00F40892" w:rsidP="003D41C9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обобщение и анализ опыта проведения подобных мероприятий другими регионами и муниципальными образованиями, с целью определения способов предупреждения возможных негативных событий.</w:t>
      </w:r>
    </w:p>
    <w:p w:rsidR="00F40892" w:rsidRPr="007D046D" w:rsidRDefault="00F40892" w:rsidP="003D41C9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Последствиями развития вышеуказанных рисков событий могут быть:</w:t>
      </w:r>
    </w:p>
    <w:p w:rsidR="00F40892" w:rsidRPr="007D046D" w:rsidRDefault="00F40892" w:rsidP="003D41C9">
      <w:pPr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изменение сроков и (или) стоимости реализации мероприятий программы;</w:t>
      </w:r>
    </w:p>
    <w:p w:rsidR="00F40892" w:rsidRPr="007D046D" w:rsidRDefault="00F40892" w:rsidP="003D41C9">
      <w:pPr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невыполнение целевых индикаторов и показателей программы.</w:t>
      </w:r>
    </w:p>
    <w:p w:rsidR="00F40892" w:rsidRPr="007D046D" w:rsidRDefault="00F40892" w:rsidP="003D41C9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Возможность негативного развития событий обуславливает необходимость</w:t>
      </w:r>
      <w:r w:rsidR="00BB1C1F" w:rsidRPr="007D046D">
        <w:rPr>
          <w:rFonts w:ascii="PT Astra Serif" w:hAnsi="PT Astra Serif"/>
          <w:sz w:val="28"/>
          <w:szCs w:val="28"/>
        </w:rPr>
        <w:t xml:space="preserve"> </w:t>
      </w:r>
      <w:r w:rsidRPr="007D046D">
        <w:rPr>
          <w:rFonts w:ascii="PT Astra Serif" w:hAnsi="PT Astra Serif"/>
          <w:sz w:val="28"/>
          <w:szCs w:val="28"/>
        </w:rPr>
        <w:t>корректировки программных мероприятий и целевых индикаторов, а также показателей эффективности реализации программы.</w:t>
      </w:r>
    </w:p>
    <w:p w:rsidR="003D41C9" w:rsidRPr="007D046D" w:rsidRDefault="003D41C9" w:rsidP="003D41C9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40892" w:rsidRPr="007D046D" w:rsidRDefault="00F40892" w:rsidP="003D41C9">
      <w:pPr>
        <w:pStyle w:val="a6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7D046D">
        <w:rPr>
          <w:rFonts w:ascii="PT Astra Serif" w:hAnsi="PT Astra Serif"/>
          <w:b/>
          <w:color w:val="000000"/>
          <w:sz w:val="28"/>
          <w:szCs w:val="28"/>
        </w:rPr>
        <w:t>1.</w:t>
      </w:r>
      <w:r w:rsidRPr="007D046D">
        <w:rPr>
          <w:rFonts w:ascii="PT Astra Serif" w:hAnsi="PT Astra Serif"/>
          <w:b/>
          <w:sz w:val="28"/>
          <w:szCs w:val="28"/>
        </w:rPr>
        <w:t>9. Конечные результаты реализации муниципальной программы, оценка планируемой эффективности ее реализации.</w:t>
      </w:r>
    </w:p>
    <w:p w:rsidR="00BB1E38" w:rsidRPr="007D046D" w:rsidRDefault="00BB1E38" w:rsidP="003D41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 xml:space="preserve">Результатом реализации программы является формирование современной городской среды для проживания, в том числе за счет повышения уровня благоустройства дворовых и общественных территорий на территории Шарканского района, повышение уровня ответственности населения за состоянием чистоты, повышение экологической культуры населения на территории Шарканского района. </w:t>
      </w:r>
    </w:p>
    <w:p w:rsidR="00BB1E38" w:rsidRPr="007D046D" w:rsidRDefault="00BB1E38" w:rsidP="003D41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D046D">
        <w:rPr>
          <w:rFonts w:ascii="PT Astra Serif" w:hAnsi="PT Astra Serif"/>
          <w:sz w:val="28"/>
          <w:szCs w:val="28"/>
        </w:rPr>
        <w:t>Социальным эффектом реализации программы станет широкое вовлечение граждан, организаций в реализацию мероприятий по благоустройству дворовых и общественных территорий на территории муниципального образования «Муниципальный округ Шарканский район Удмуртской Республики</w:t>
      </w:r>
      <w:r w:rsidR="00D45B5B" w:rsidRPr="007D046D">
        <w:rPr>
          <w:rFonts w:ascii="PT Astra Serif" w:hAnsi="PT Astra Serif"/>
          <w:sz w:val="28"/>
          <w:szCs w:val="28"/>
        </w:rPr>
        <w:t>.</w:t>
      </w:r>
    </w:p>
    <w:p w:rsidR="00D45B5B" w:rsidRPr="007D046D" w:rsidRDefault="00D45B5B" w:rsidP="003D41C9">
      <w:pPr>
        <w:ind w:firstLine="709"/>
        <w:jc w:val="right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D45B5B" w:rsidRPr="007D046D" w:rsidRDefault="00D45B5B" w:rsidP="003D41C9">
      <w:pPr>
        <w:ind w:firstLine="709"/>
        <w:jc w:val="right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D45B5B" w:rsidRPr="007D046D" w:rsidRDefault="00D45B5B" w:rsidP="003D41C9">
      <w:pPr>
        <w:ind w:firstLine="709"/>
        <w:jc w:val="right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D45B5B" w:rsidRPr="007D046D" w:rsidRDefault="00D45B5B" w:rsidP="003D41C9">
      <w:pPr>
        <w:ind w:firstLine="709"/>
        <w:jc w:val="right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BB1C1F" w:rsidRPr="007D046D" w:rsidRDefault="00BB1C1F" w:rsidP="003D41C9">
      <w:pPr>
        <w:ind w:firstLine="709"/>
        <w:jc w:val="right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BB1C1F" w:rsidRPr="007D046D" w:rsidRDefault="00BB1C1F" w:rsidP="003D41C9">
      <w:pPr>
        <w:ind w:firstLine="709"/>
        <w:jc w:val="right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BB1C1F" w:rsidRDefault="00BB1C1F" w:rsidP="00337FA1">
      <w:pPr>
        <w:ind w:firstLine="709"/>
        <w:jc w:val="right"/>
        <w:rPr>
          <w:rFonts w:eastAsia="Calibri"/>
          <w:bCs/>
          <w:sz w:val="20"/>
          <w:lang w:eastAsia="en-US"/>
        </w:rPr>
      </w:pPr>
    </w:p>
    <w:sectPr w:rsidR="00BB1C1F" w:rsidSect="0051275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Arial"/>
    <w:charset w:val="00"/>
    <w:family w:val="swiss"/>
    <w:pitch w:val="variable"/>
    <w:sig w:usb0="00000203" w:usb1="00000000" w:usb2="00000000" w:usb3="00000000" w:csb0="00000005" w:csb1="00000000"/>
  </w:font>
  <w:font w:name="HiddenHorzOCR-Identity-H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50E"/>
    <w:multiLevelType w:val="hybridMultilevel"/>
    <w:tmpl w:val="CBCE4298"/>
    <w:lvl w:ilvl="0" w:tplc="57C245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42B81"/>
    <w:multiLevelType w:val="multilevel"/>
    <w:tmpl w:val="493A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A0B48"/>
    <w:multiLevelType w:val="multilevel"/>
    <w:tmpl w:val="02BC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E69A9"/>
    <w:multiLevelType w:val="multilevel"/>
    <w:tmpl w:val="EDEAE7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nsid w:val="430A2BFA"/>
    <w:multiLevelType w:val="multilevel"/>
    <w:tmpl w:val="21FADB1C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4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A11377B"/>
    <w:multiLevelType w:val="multilevel"/>
    <w:tmpl w:val="3CE4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9822FD"/>
    <w:multiLevelType w:val="hybridMultilevel"/>
    <w:tmpl w:val="344CD654"/>
    <w:lvl w:ilvl="0" w:tplc="B5949F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B441FD"/>
    <w:multiLevelType w:val="hybridMultilevel"/>
    <w:tmpl w:val="1124E942"/>
    <w:lvl w:ilvl="0" w:tplc="6B3A2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4F15EC"/>
    <w:multiLevelType w:val="multilevel"/>
    <w:tmpl w:val="746CF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 w:themeColor="text1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92"/>
    <w:rsid w:val="00053761"/>
    <w:rsid w:val="00087BC5"/>
    <w:rsid w:val="000D67BB"/>
    <w:rsid w:val="000E0811"/>
    <w:rsid w:val="000E1C40"/>
    <w:rsid w:val="00170196"/>
    <w:rsid w:val="001A545E"/>
    <w:rsid w:val="001F5A36"/>
    <w:rsid w:val="00207C78"/>
    <w:rsid w:val="002342BA"/>
    <w:rsid w:val="002B36E4"/>
    <w:rsid w:val="00332AB8"/>
    <w:rsid w:val="00337FA1"/>
    <w:rsid w:val="00344BC5"/>
    <w:rsid w:val="003B3452"/>
    <w:rsid w:val="003B4FA6"/>
    <w:rsid w:val="003B6474"/>
    <w:rsid w:val="003D41C9"/>
    <w:rsid w:val="003E5FC0"/>
    <w:rsid w:val="004750AC"/>
    <w:rsid w:val="00512755"/>
    <w:rsid w:val="00536D96"/>
    <w:rsid w:val="0057576C"/>
    <w:rsid w:val="005A4F00"/>
    <w:rsid w:val="005B23B2"/>
    <w:rsid w:val="00637C38"/>
    <w:rsid w:val="00644ED5"/>
    <w:rsid w:val="00660EDE"/>
    <w:rsid w:val="006E2021"/>
    <w:rsid w:val="00704C2F"/>
    <w:rsid w:val="00724A0A"/>
    <w:rsid w:val="00750B38"/>
    <w:rsid w:val="00797927"/>
    <w:rsid w:val="007D046D"/>
    <w:rsid w:val="007D7AE4"/>
    <w:rsid w:val="00886B2A"/>
    <w:rsid w:val="00915785"/>
    <w:rsid w:val="00953AC1"/>
    <w:rsid w:val="00966756"/>
    <w:rsid w:val="0098530E"/>
    <w:rsid w:val="0099196B"/>
    <w:rsid w:val="009B782D"/>
    <w:rsid w:val="009C139F"/>
    <w:rsid w:val="00A530CC"/>
    <w:rsid w:val="00A842C7"/>
    <w:rsid w:val="00B22961"/>
    <w:rsid w:val="00B434DA"/>
    <w:rsid w:val="00B8106B"/>
    <w:rsid w:val="00BA1D9D"/>
    <w:rsid w:val="00BB1C1F"/>
    <w:rsid w:val="00BB1E38"/>
    <w:rsid w:val="00BF3CC5"/>
    <w:rsid w:val="00BF4BAE"/>
    <w:rsid w:val="00C55A75"/>
    <w:rsid w:val="00C75758"/>
    <w:rsid w:val="00CA3CF0"/>
    <w:rsid w:val="00CB14EA"/>
    <w:rsid w:val="00D14038"/>
    <w:rsid w:val="00D34256"/>
    <w:rsid w:val="00D35CE2"/>
    <w:rsid w:val="00D45B5B"/>
    <w:rsid w:val="00D72876"/>
    <w:rsid w:val="00D836F7"/>
    <w:rsid w:val="00E4471A"/>
    <w:rsid w:val="00E53930"/>
    <w:rsid w:val="00E90E3C"/>
    <w:rsid w:val="00EC1F58"/>
    <w:rsid w:val="00EE6197"/>
    <w:rsid w:val="00F00EDA"/>
    <w:rsid w:val="00F04F51"/>
    <w:rsid w:val="00F06B35"/>
    <w:rsid w:val="00F149B7"/>
    <w:rsid w:val="00F23473"/>
    <w:rsid w:val="00F40892"/>
    <w:rsid w:val="00F50632"/>
    <w:rsid w:val="00F915D2"/>
    <w:rsid w:val="00F9497C"/>
    <w:rsid w:val="00F97704"/>
    <w:rsid w:val="00FD325D"/>
    <w:rsid w:val="00FD478F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92"/>
    <w:rPr>
      <w:sz w:val="24"/>
    </w:rPr>
  </w:style>
  <w:style w:type="paragraph" w:styleId="1">
    <w:name w:val="heading 1"/>
    <w:basedOn w:val="a"/>
    <w:next w:val="a"/>
    <w:link w:val="10"/>
    <w:qFormat/>
    <w:rsid w:val="00F40892"/>
    <w:pPr>
      <w:keepNext/>
      <w:tabs>
        <w:tab w:val="num" w:pos="1080"/>
      </w:tabs>
      <w:suppressAutoHyphens/>
      <w:ind w:left="1080" w:right="4599" w:hanging="360"/>
      <w:jc w:val="right"/>
      <w:outlineLvl w:val="0"/>
    </w:pPr>
    <w:rPr>
      <w:sz w:val="28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408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3473"/>
    <w:pPr>
      <w:jc w:val="center"/>
    </w:pPr>
    <w:rPr>
      <w:rFonts w:ascii="Arial Narrow" w:hAnsi="Arial Narrow"/>
    </w:rPr>
  </w:style>
  <w:style w:type="character" w:customStyle="1" w:styleId="a4">
    <w:name w:val="Название Знак"/>
    <w:link w:val="a3"/>
    <w:rsid w:val="00F23473"/>
    <w:rPr>
      <w:rFonts w:ascii="Arial Narrow" w:hAnsi="Arial Narrow"/>
      <w:sz w:val="24"/>
      <w:lang w:val="ru-RU" w:eastAsia="ru-RU" w:bidi="ar-SA"/>
    </w:rPr>
  </w:style>
  <w:style w:type="paragraph" w:styleId="a5">
    <w:name w:val="No Spacing"/>
    <w:uiPriority w:val="1"/>
    <w:qFormat/>
    <w:rsid w:val="00F23473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40892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F4089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2">
    <w:name w:val="Body Text Indent 2"/>
    <w:basedOn w:val="a"/>
    <w:link w:val="20"/>
    <w:rsid w:val="00F40892"/>
    <w:pPr>
      <w:ind w:firstLine="567"/>
      <w:jc w:val="both"/>
    </w:pPr>
    <w:rPr>
      <w:rFonts w:ascii="Journal" w:hAnsi="Journal"/>
    </w:rPr>
  </w:style>
  <w:style w:type="character" w:customStyle="1" w:styleId="20">
    <w:name w:val="Основной текст с отступом 2 Знак"/>
    <w:basedOn w:val="a0"/>
    <w:link w:val="2"/>
    <w:rsid w:val="00F40892"/>
    <w:rPr>
      <w:rFonts w:ascii="Journal" w:hAnsi="Journal"/>
      <w:sz w:val="24"/>
    </w:rPr>
  </w:style>
  <w:style w:type="paragraph" w:customStyle="1" w:styleId="ConsPlusNormal">
    <w:name w:val="ConsPlusNormal"/>
    <w:link w:val="ConsPlusNormal0"/>
    <w:rsid w:val="00F4089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nhideWhenUsed/>
    <w:rsid w:val="00F40892"/>
    <w:pPr>
      <w:spacing w:before="100" w:beforeAutospacing="1" w:after="100" w:afterAutospacing="1"/>
    </w:pPr>
    <w:rPr>
      <w:szCs w:val="24"/>
    </w:rPr>
  </w:style>
  <w:style w:type="paragraph" w:styleId="a7">
    <w:name w:val="List Paragraph"/>
    <w:basedOn w:val="a"/>
    <w:link w:val="a8"/>
    <w:uiPriority w:val="99"/>
    <w:qFormat/>
    <w:rsid w:val="00F40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40892"/>
  </w:style>
  <w:style w:type="character" w:customStyle="1" w:styleId="a8">
    <w:name w:val="Абзац списка Знак"/>
    <w:link w:val="a7"/>
    <w:uiPriority w:val="99"/>
    <w:locked/>
    <w:rsid w:val="00F40892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basedOn w:val="a"/>
    <w:uiPriority w:val="99"/>
    <w:rsid w:val="00F40892"/>
    <w:pPr>
      <w:spacing w:before="240" w:after="240"/>
      <w:ind w:firstLine="708"/>
    </w:pPr>
    <w:rPr>
      <w:szCs w:val="24"/>
    </w:rPr>
  </w:style>
  <w:style w:type="character" w:customStyle="1" w:styleId="fontstyle01">
    <w:name w:val="fontstyle01"/>
    <w:rsid w:val="00F40892"/>
    <w:rPr>
      <w:rFonts w:ascii="HiddenHorzOCR-Identity-H" w:hAnsi="HiddenHorzOCR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F40892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F40892"/>
    <w:rPr>
      <w:b/>
      <w:bCs/>
      <w:sz w:val="28"/>
      <w:szCs w:val="28"/>
    </w:rPr>
  </w:style>
  <w:style w:type="character" w:styleId="a9">
    <w:name w:val="Hyperlink"/>
    <w:rsid w:val="00F4089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D04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0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92"/>
    <w:rPr>
      <w:sz w:val="24"/>
    </w:rPr>
  </w:style>
  <w:style w:type="paragraph" w:styleId="1">
    <w:name w:val="heading 1"/>
    <w:basedOn w:val="a"/>
    <w:next w:val="a"/>
    <w:link w:val="10"/>
    <w:qFormat/>
    <w:rsid w:val="00F40892"/>
    <w:pPr>
      <w:keepNext/>
      <w:tabs>
        <w:tab w:val="num" w:pos="1080"/>
      </w:tabs>
      <w:suppressAutoHyphens/>
      <w:ind w:left="1080" w:right="4599" w:hanging="360"/>
      <w:jc w:val="right"/>
      <w:outlineLvl w:val="0"/>
    </w:pPr>
    <w:rPr>
      <w:sz w:val="28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408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3473"/>
    <w:pPr>
      <w:jc w:val="center"/>
    </w:pPr>
    <w:rPr>
      <w:rFonts w:ascii="Arial Narrow" w:hAnsi="Arial Narrow"/>
    </w:rPr>
  </w:style>
  <w:style w:type="character" w:customStyle="1" w:styleId="a4">
    <w:name w:val="Название Знак"/>
    <w:link w:val="a3"/>
    <w:rsid w:val="00F23473"/>
    <w:rPr>
      <w:rFonts w:ascii="Arial Narrow" w:hAnsi="Arial Narrow"/>
      <w:sz w:val="24"/>
      <w:lang w:val="ru-RU" w:eastAsia="ru-RU" w:bidi="ar-SA"/>
    </w:rPr>
  </w:style>
  <w:style w:type="paragraph" w:styleId="a5">
    <w:name w:val="No Spacing"/>
    <w:uiPriority w:val="1"/>
    <w:qFormat/>
    <w:rsid w:val="00F23473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40892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F4089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2">
    <w:name w:val="Body Text Indent 2"/>
    <w:basedOn w:val="a"/>
    <w:link w:val="20"/>
    <w:rsid w:val="00F40892"/>
    <w:pPr>
      <w:ind w:firstLine="567"/>
      <w:jc w:val="both"/>
    </w:pPr>
    <w:rPr>
      <w:rFonts w:ascii="Journal" w:hAnsi="Journal"/>
    </w:rPr>
  </w:style>
  <w:style w:type="character" w:customStyle="1" w:styleId="20">
    <w:name w:val="Основной текст с отступом 2 Знак"/>
    <w:basedOn w:val="a0"/>
    <w:link w:val="2"/>
    <w:rsid w:val="00F40892"/>
    <w:rPr>
      <w:rFonts w:ascii="Journal" w:hAnsi="Journal"/>
      <w:sz w:val="24"/>
    </w:rPr>
  </w:style>
  <w:style w:type="paragraph" w:customStyle="1" w:styleId="ConsPlusNormal">
    <w:name w:val="ConsPlusNormal"/>
    <w:link w:val="ConsPlusNormal0"/>
    <w:rsid w:val="00F4089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nhideWhenUsed/>
    <w:rsid w:val="00F40892"/>
    <w:pPr>
      <w:spacing w:before="100" w:beforeAutospacing="1" w:after="100" w:afterAutospacing="1"/>
    </w:pPr>
    <w:rPr>
      <w:szCs w:val="24"/>
    </w:rPr>
  </w:style>
  <w:style w:type="paragraph" w:styleId="a7">
    <w:name w:val="List Paragraph"/>
    <w:basedOn w:val="a"/>
    <w:link w:val="a8"/>
    <w:uiPriority w:val="99"/>
    <w:qFormat/>
    <w:rsid w:val="00F40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40892"/>
  </w:style>
  <w:style w:type="character" w:customStyle="1" w:styleId="a8">
    <w:name w:val="Абзац списка Знак"/>
    <w:link w:val="a7"/>
    <w:uiPriority w:val="99"/>
    <w:locked/>
    <w:rsid w:val="00F40892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basedOn w:val="a"/>
    <w:uiPriority w:val="99"/>
    <w:rsid w:val="00F40892"/>
    <w:pPr>
      <w:spacing w:before="240" w:after="240"/>
      <w:ind w:firstLine="708"/>
    </w:pPr>
    <w:rPr>
      <w:szCs w:val="24"/>
    </w:rPr>
  </w:style>
  <w:style w:type="character" w:customStyle="1" w:styleId="fontstyle01">
    <w:name w:val="fontstyle01"/>
    <w:rsid w:val="00F40892"/>
    <w:rPr>
      <w:rFonts w:ascii="HiddenHorzOCR-Identity-H" w:hAnsi="HiddenHorzOCR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F40892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F40892"/>
    <w:rPr>
      <w:b/>
      <w:bCs/>
      <w:sz w:val="28"/>
      <w:szCs w:val="28"/>
    </w:rPr>
  </w:style>
  <w:style w:type="character" w:styleId="a9">
    <w:name w:val="Hyperlink"/>
    <w:rsid w:val="00F4089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D04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0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3888</Words>
  <Characters>22167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18</cp:revision>
  <cp:lastPrinted>2024-07-18T10:54:00Z</cp:lastPrinted>
  <dcterms:created xsi:type="dcterms:W3CDTF">2022-12-29T07:54:00Z</dcterms:created>
  <dcterms:modified xsi:type="dcterms:W3CDTF">2024-07-18T10:54:00Z</dcterms:modified>
</cp:coreProperties>
</file>