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6" w:rsidRPr="001C6D56" w:rsidRDefault="001C6D56" w:rsidP="001C6D56">
      <w:pPr>
        <w:pStyle w:val="a3"/>
        <w:jc w:val="right"/>
        <w:rPr>
          <w:rFonts w:ascii="Times New Roman" w:hAnsi="Times New Roman" w:cs="Times New Roman"/>
        </w:rPr>
      </w:pPr>
      <w:r w:rsidRPr="001C6D56">
        <w:rPr>
          <w:rFonts w:ascii="Times New Roman" w:hAnsi="Times New Roman" w:cs="Times New Roman"/>
        </w:rPr>
        <w:t>Приложение № 1</w:t>
      </w:r>
    </w:p>
    <w:p w:rsidR="000C2581" w:rsidRDefault="001C6D56" w:rsidP="000C258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C6D56">
        <w:rPr>
          <w:rFonts w:ascii="Times New Roman" w:hAnsi="Times New Roman" w:cs="Times New Roman"/>
        </w:rPr>
        <w:t xml:space="preserve"> </w:t>
      </w:r>
      <w:r w:rsidR="009618F7">
        <w:rPr>
          <w:rFonts w:ascii="Times New Roman" w:hAnsi="Times New Roman" w:cs="Times New Roman"/>
        </w:rPr>
        <w:t xml:space="preserve">Постановлению </w:t>
      </w:r>
      <w:r w:rsidR="000C2581">
        <w:rPr>
          <w:rFonts w:ascii="Times New Roman" w:hAnsi="Times New Roman" w:cs="Times New Roman"/>
        </w:rPr>
        <w:t xml:space="preserve">муниципального образования </w:t>
      </w:r>
    </w:p>
    <w:p w:rsidR="000C2581" w:rsidRDefault="000C2581" w:rsidP="000C258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0C2581" w:rsidRDefault="000C2581" w:rsidP="000C258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9618F7" w:rsidRPr="001C6D56" w:rsidRDefault="009618F7" w:rsidP="000C258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C2581">
        <w:rPr>
          <w:rFonts w:ascii="Times New Roman" w:hAnsi="Times New Roman" w:cs="Times New Roman"/>
        </w:rPr>
        <w:t xml:space="preserve"> 15.05.2025 № 484</w:t>
      </w:r>
    </w:p>
    <w:p w:rsidR="001C6D56" w:rsidRPr="001C6D56" w:rsidRDefault="001C6D56" w:rsidP="001C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D56" w:rsidRDefault="001C6D56" w:rsidP="001C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8F7" w:rsidRDefault="009618F7" w:rsidP="009618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8F7" w:rsidRPr="000C2581" w:rsidRDefault="00524A9C" w:rsidP="009618F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2581">
        <w:rPr>
          <w:rFonts w:ascii="PT Astra Serif" w:hAnsi="PT Astra Serif" w:cs="Times New Roman"/>
          <w:b/>
          <w:sz w:val="24"/>
          <w:szCs w:val="24"/>
        </w:rPr>
        <w:t>ПЛАН</w:t>
      </w:r>
      <w:r w:rsidR="009618F7" w:rsidRPr="000C258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9618F7" w:rsidRPr="000C2581" w:rsidRDefault="009618F7" w:rsidP="009618F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2581">
        <w:rPr>
          <w:rFonts w:ascii="PT Astra Serif" w:hAnsi="PT Astra Serif" w:cs="Times New Roman"/>
          <w:b/>
          <w:sz w:val="24"/>
          <w:szCs w:val="24"/>
        </w:rPr>
        <w:t xml:space="preserve">подготовки объектов </w:t>
      </w:r>
      <w:proofErr w:type="gramStart"/>
      <w:r w:rsidRPr="000C2581">
        <w:rPr>
          <w:rFonts w:ascii="PT Astra Serif" w:hAnsi="PT Astra Serif" w:cs="Times New Roman"/>
          <w:b/>
          <w:sz w:val="24"/>
          <w:szCs w:val="24"/>
        </w:rPr>
        <w:t>жилищно-коммунального</w:t>
      </w:r>
      <w:proofErr w:type="gramEnd"/>
      <w:r w:rsidRPr="000C258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9618F7" w:rsidRPr="000C2581" w:rsidRDefault="009618F7" w:rsidP="009618F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2581">
        <w:rPr>
          <w:rFonts w:ascii="PT Astra Serif" w:hAnsi="PT Astra Serif" w:cs="Times New Roman"/>
          <w:b/>
          <w:sz w:val="24"/>
          <w:szCs w:val="24"/>
        </w:rPr>
        <w:t xml:space="preserve">хозяйства, социальной сферы и городского хозяйства </w:t>
      </w:r>
    </w:p>
    <w:p w:rsidR="000C2581" w:rsidRDefault="000C2581" w:rsidP="009618F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2581">
        <w:rPr>
          <w:rFonts w:ascii="PT Astra Serif" w:hAnsi="PT Astra Serif" w:cs="Times New Roman"/>
          <w:b/>
          <w:sz w:val="24"/>
          <w:szCs w:val="24"/>
        </w:rPr>
        <w:t>муниципального образования «Муниципальный округ Шарканский район Удмуртской Республики»</w:t>
      </w:r>
    </w:p>
    <w:p w:rsidR="001C6D56" w:rsidRPr="000C2581" w:rsidRDefault="009618F7" w:rsidP="009618F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2581">
        <w:rPr>
          <w:rFonts w:ascii="PT Astra Serif" w:hAnsi="PT Astra Serif" w:cs="Times New Roman"/>
          <w:b/>
          <w:sz w:val="24"/>
          <w:szCs w:val="24"/>
        </w:rPr>
        <w:t>к работе в осенне-зимний период 2025-2026</w:t>
      </w:r>
    </w:p>
    <w:p w:rsidR="009618F7" w:rsidRPr="000C2581" w:rsidRDefault="009618F7" w:rsidP="001C6D56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4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1984"/>
        <w:gridCol w:w="6521"/>
      </w:tblGrid>
      <w:tr w:rsidR="000F6F1B" w:rsidRPr="000C2581" w:rsidTr="00524A9C">
        <w:trPr>
          <w:trHeight w:val="20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Срок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исполнения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Предусмотреть замену ветхих инженерных сетей (тепл</w:t>
            </w:r>
            <w:proofErr w:type="gram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водо</w:t>
            </w:r>
            <w:proofErr w:type="spell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-, газоснабжения и водоотведения)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в период подготовки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к осенне-зимнему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периоду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2025-2026 годов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</w:t>
            </w:r>
            <w:r w:rsidR="000F6F1B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согласованию);</w:t>
            </w:r>
          </w:p>
          <w:p w:rsidR="000F6F1B" w:rsidRPr="000C2581" w:rsidRDefault="00763D5B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МУП «</w:t>
            </w:r>
            <w:r w:rsidR="002F169F" w:rsidRPr="000C2581">
              <w:rPr>
                <w:rFonts w:ascii="PT Astra Serif" w:hAnsi="PT Astra Serif" w:cs="Times New Roman"/>
                <w:sz w:val="24"/>
                <w:szCs w:val="24"/>
              </w:rPr>
              <w:t>Коммунсервис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  <w:r w:rsidR="000F6F1B" w:rsidRPr="000C2581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наличие резервного топлива на </w:t>
            </w:r>
            <w:proofErr w:type="spell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топливопотребляющих</w:t>
            </w:r>
            <w:proofErr w:type="spell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установках в объеме трехсуточного запаса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 сентября 2025 года</w:t>
            </w:r>
          </w:p>
        </w:tc>
        <w:tc>
          <w:tcPr>
            <w:tcW w:w="6521" w:type="dxa"/>
          </w:tcPr>
          <w:p w:rsidR="000F6F1B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Предоставить утвержденные температурные графики котельных, сетевых установок, центральных тепловых пунктов и подмешивающих станций на отопительный период 2025-2026 годов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30 августа 2025 года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F6F1B" w:rsidRPr="000C2581" w:rsidRDefault="000F6F1B" w:rsidP="000C2581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своевременное заключение договоров на поставку в 2025-2026 годах топлива в целях обеспечения котельных жилищно-коммунального хозяйства 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30 августа 2025 года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ООО «Теплоресурс» </w:t>
            </w:r>
            <w:r w:rsidR="000F6F1B" w:rsidRPr="000C2581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постоянную готовность к работе резервных источников электроснабжения на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объектах коммунальной и социальной сферы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образования Шарканского района </w:t>
            </w:r>
          </w:p>
          <w:p w:rsidR="002F169F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отдел культуры и спорта Администрации Шарканского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района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с 1 июня 2025 года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по 31 мая 2026 года</w:t>
            </w:r>
          </w:p>
        </w:tc>
        <w:tc>
          <w:tcPr>
            <w:tcW w:w="6521" w:type="dxa"/>
          </w:tcPr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 (по согласованию);</w:t>
            </w:r>
          </w:p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МУП «Коммунсервис» (по согласованию)</w:t>
            </w:r>
          </w:p>
          <w:p w:rsidR="000F6F1B" w:rsidRPr="000C2581" w:rsidRDefault="000F6F1B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2F169F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дел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ГО и ЧС </w:t>
            </w:r>
            <w:r w:rsidR="002F169F" w:rsidRPr="000C2581">
              <w:rPr>
                <w:rFonts w:ascii="PT Astra Serif" w:hAnsi="PT Astra Serif" w:cs="Times New Roman"/>
                <w:sz w:val="24"/>
                <w:szCs w:val="24"/>
              </w:rPr>
              <w:t>и мобилизационной работы Администрации Шарканского района</w:t>
            </w:r>
            <w:r w:rsidR="00D8552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F6F1B" w:rsidRPr="000C2581" w:rsidRDefault="000F6F1B" w:rsidP="000C2581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Проводить совместные противоаварийные тренировки по взаимодействию жилищно-коммунальных и ресурсоснабжающих организаций на объект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>ах с целью отработки внештатных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ситуаций при полном или частичном прекращении тепл</w:t>
            </w:r>
            <w:proofErr w:type="gram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и (или)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Отдел ГО и ЧС и мобилизационной работы Администрации Шарканского района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F6F1B" w:rsidRPr="000C2581">
              <w:rPr>
                <w:rFonts w:ascii="PT Astra Serif" w:hAnsi="PT Astra Serif" w:cs="Times New Roman"/>
                <w:sz w:val="24"/>
                <w:szCs w:val="24"/>
              </w:rPr>
              <w:t>(по согласованию);</w:t>
            </w:r>
          </w:p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 (по согласованию);</w:t>
            </w:r>
          </w:p>
          <w:p w:rsidR="002F169F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МУП «Коммунсервис» (по согласованию);</w:t>
            </w:r>
          </w:p>
          <w:p w:rsidR="000F6F1B" w:rsidRPr="000C2581" w:rsidRDefault="000F6F1B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Провести 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>гидравлические испытания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и промывку наружных и внутридомовых инженерных сетей тепл</w:t>
            </w:r>
            <w:proofErr w:type="gram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и водоснабжения с оформлением соответствующих актов, согласованных с теплоснабжающей организацией, с последующим представлением их в 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>Комиссию по оценке обеспечения готовности к отопительному периоду</w:t>
            </w:r>
          </w:p>
        </w:tc>
        <w:tc>
          <w:tcPr>
            <w:tcW w:w="1984" w:type="dxa"/>
          </w:tcPr>
          <w:p w:rsidR="000F6F1B" w:rsidRPr="000C2581" w:rsidRDefault="000F6F1B" w:rsidP="0099397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до 28 </w:t>
            </w:r>
            <w:r w:rsidR="00993978">
              <w:rPr>
                <w:rFonts w:ascii="PT Astra Serif" w:hAnsi="PT Astra Serif" w:cs="Times New Roman"/>
                <w:sz w:val="24"/>
                <w:szCs w:val="24"/>
              </w:rPr>
              <w:t>июля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6521" w:type="dxa"/>
          </w:tcPr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образования Шарканского района </w:t>
            </w:r>
          </w:p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отдел культуры и спорта Администрации Шарканского района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Предоставить в адрес 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Комиссии по оценке обеспечения готовности к отопительному периоду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планы мероприятий по подготовке объектов жилищно-коммунального хозяйства и социальной сферы </w:t>
            </w:r>
            <w:r w:rsidR="000C2581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«Муниципальный округ Шарканский район Удмуртской Республики»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к работе в осенне-зимний период 2025-2026 годов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апреля  2025 года</w:t>
            </w:r>
          </w:p>
          <w:p w:rsidR="00763D5B" w:rsidRPr="000C2581" w:rsidRDefault="00763D5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3D5B" w:rsidRPr="000C2581" w:rsidRDefault="00763D5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30 апреля  2025 года</w:t>
            </w:r>
          </w:p>
        </w:tc>
        <w:tc>
          <w:tcPr>
            <w:tcW w:w="6521" w:type="dxa"/>
          </w:tcPr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образования Шарканского района </w:t>
            </w:r>
          </w:p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отдел культуры и спорта Администрации Шарканского района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83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Предоставлять информацию о выполнении планов мероприятий по подготовке объектов жилищно-коммунального хозяйства и социальной сферы </w:t>
            </w:r>
            <w:r w:rsidR="000C2581" w:rsidRPr="000C2581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«Муниципальный округ Шарканский район Удмуртской Республики</w:t>
            </w:r>
            <w:proofErr w:type="gramStart"/>
            <w:r w:rsidR="000C2581" w:rsidRPr="000C258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proofErr w:type="gram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работе в осенне-зимний период 2025-2026 годов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еже</w:t>
            </w:r>
            <w:r w:rsidR="00763D5B" w:rsidRPr="000C2581">
              <w:rPr>
                <w:rFonts w:ascii="PT Astra Serif" w:hAnsi="PT Astra Serif" w:cs="Times New Roman"/>
                <w:sz w:val="24"/>
                <w:szCs w:val="24"/>
              </w:rPr>
              <w:t>недельно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июнь - ноябрь 2025 года</w:t>
            </w:r>
          </w:p>
        </w:tc>
        <w:tc>
          <w:tcPr>
            <w:tcW w:w="6521" w:type="dxa"/>
          </w:tcPr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образования Шарканского района </w:t>
            </w:r>
          </w:p>
          <w:p w:rsidR="002F169F" w:rsidRPr="000C2581" w:rsidRDefault="002F169F" w:rsidP="002F169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отдел культуры и спорта Администрации Шарканского района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0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Оценить обеспечение готовности объектов теплоснабжения, жилищно-коммунального хозяйства, многоквартирных жилых домов и </w:t>
            </w: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объектов социальной сферы к работе в осенне-зимний период 2025-2026 годов: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763D5B" w:rsidRPr="000C2581" w:rsidRDefault="00763D5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3D5B" w:rsidRPr="000C2581" w:rsidRDefault="00763D5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3D5B" w:rsidRPr="000C2581" w:rsidRDefault="00763D5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3D5B" w:rsidRPr="000C2581" w:rsidRDefault="00763D5B" w:rsidP="00763D5B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3D5B" w:rsidRPr="000C2581" w:rsidRDefault="002F169F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ООО «Теплоресурс» (по согласованию)</w:t>
            </w:r>
          </w:p>
          <w:p w:rsidR="000F6F1B" w:rsidRPr="000C2581" w:rsidRDefault="000C2581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 w:rsidR="002F169F" w:rsidRPr="000C2581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«Муниципальный округ Шарканский район Удмуртской Республики»</w:t>
            </w:r>
          </w:p>
        </w:tc>
      </w:tr>
      <w:tr w:rsidR="000F6F1B" w:rsidRPr="000C2581" w:rsidTr="00524A9C">
        <w:trPr>
          <w:trHeight w:val="20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5670" w:type="dxa"/>
          </w:tcPr>
          <w:p w:rsidR="000F6F1B" w:rsidRPr="000C2581" w:rsidRDefault="00763D5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Потребители тепловой энергии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 сентября 2025 года</w:t>
            </w:r>
          </w:p>
        </w:tc>
        <w:tc>
          <w:tcPr>
            <w:tcW w:w="6521" w:type="dxa"/>
            <w:vMerge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0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11.2.</w:t>
            </w:r>
          </w:p>
        </w:tc>
        <w:tc>
          <w:tcPr>
            <w:tcW w:w="5670" w:type="dxa"/>
          </w:tcPr>
          <w:p w:rsidR="000F6F1B" w:rsidRPr="000C2581" w:rsidRDefault="00524A9C" w:rsidP="00524A9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2581">
              <w:rPr>
                <w:rFonts w:ascii="PT Astra Serif" w:hAnsi="PT Astra Serif" w:cs="Times New Roman"/>
                <w:sz w:val="24"/>
                <w:szCs w:val="24"/>
              </w:rPr>
              <w:t>Теплосетевые</w:t>
            </w:r>
            <w:proofErr w:type="spellEnd"/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и теплоснабжающие организации</w:t>
            </w:r>
            <w:r w:rsidR="000F6F1B"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 ноября 2025 года</w:t>
            </w:r>
          </w:p>
        </w:tc>
        <w:tc>
          <w:tcPr>
            <w:tcW w:w="6521" w:type="dxa"/>
            <w:vMerge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6F1B" w:rsidRPr="000C2581" w:rsidTr="00524A9C">
        <w:trPr>
          <w:trHeight w:val="20"/>
          <w:jc w:val="center"/>
        </w:trPr>
        <w:tc>
          <w:tcPr>
            <w:tcW w:w="568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Обеспечить оформление паспортов обеспечения готовности к отопительному периоду 2025-2026 годов и актов оценки обеспечения готовности к отопительному периоду 2025-2026 годов</w:t>
            </w:r>
          </w:p>
        </w:tc>
        <w:tc>
          <w:tcPr>
            <w:tcW w:w="1984" w:type="dxa"/>
          </w:tcPr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15 сентября 2025 года</w:t>
            </w:r>
          </w:p>
          <w:p w:rsidR="000F6F1B" w:rsidRPr="000C2581" w:rsidRDefault="00E22D61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потребителей тепловой энергии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 ноября 2025 года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для теплоснабжающих</w:t>
            </w:r>
          </w:p>
          <w:p w:rsidR="000F6F1B" w:rsidRPr="000C2581" w:rsidRDefault="000F6F1B" w:rsidP="00763D5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организаций, 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до 15 ноября 2025 года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для муниципального</w:t>
            </w:r>
          </w:p>
          <w:p w:rsidR="000F6F1B" w:rsidRPr="000C2581" w:rsidRDefault="000F6F1B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521" w:type="dxa"/>
          </w:tcPr>
          <w:p w:rsidR="000F6F1B" w:rsidRPr="000C2581" w:rsidRDefault="002F169F" w:rsidP="000F6F1B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58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«Муниципальный округ Шарканский район Удмуртской Республики»</w:t>
            </w:r>
          </w:p>
        </w:tc>
      </w:tr>
    </w:tbl>
    <w:p w:rsidR="001C6D56" w:rsidRPr="000C2581" w:rsidRDefault="001C6D56" w:rsidP="000F6F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:rsidR="001C6D56" w:rsidRPr="000C2581" w:rsidRDefault="001C6D56" w:rsidP="001C6D56">
      <w:pPr>
        <w:pStyle w:val="a3"/>
        <w:rPr>
          <w:rFonts w:ascii="PT Astra Serif" w:hAnsi="PT Astra Serif" w:cs="Times New Roman"/>
          <w:sz w:val="24"/>
          <w:szCs w:val="24"/>
        </w:rPr>
      </w:pPr>
    </w:p>
    <w:sectPr w:rsidR="001C6D56" w:rsidRPr="000C2581" w:rsidSect="000F6F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D56"/>
    <w:rsid w:val="000C2581"/>
    <w:rsid w:val="000F6F1B"/>
    <w:rsid w:val="00114A51"/>
    <w:rsid w:val="001303DE"/>
    <w:rsid w:val="001C6D56"/>
    <w:rsid w:val="001E25E1"/>
    <w:rsid w:val="002F169F"/>
    <w:rsid w:val="00524A9C"/>
    <w:rsid w:val="00763D5B"/>
    <w:rsid w:val="009618F7"/>
    <w:rsid w:val="00993978"/>
    <w:rsid w:val="00BD720C"/>
    <w:rsid w:val="00D22F66"/>
    <w:rsid w:val="00D85526"/>
    <w:rsid w:val="00E2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2025-05-21T05:39:00Z</dcterms:created>
  <dcterms:modified xsi:type="dcterms:W3CDTF">2025-05-21T05:41:00Z</dcterms:modified>
</cp:coreProperties>
</file>