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C7" w:rsidRPr="00482E1B" w:rsidRDefault="00802433" w:rsidP="003C35C7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23495</wp:posOffset>
                </wp:positionV>
                <wp:extent cx="677545" cy="7772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AC3" w:rsidRDefault="00B13AC3" w:rsidP="003C3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0.15pt;margin-top:1.85pt;width:53.35pt;height:6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" stroked="f">
                <v:fill opacity="0"/>
                <v:textbox inset="0,0,0,0">
                  <w:txbxContent>
                    <w:p w:rsidR="00B13AC3" w:rsidRDefault="00B13AC3" w:rsidP="003C35C7"/>
                  </w:txbxContent>
                </v:textbox>
              </v:shape>
            </w:pict>
          </mc:Fallback>
        </mc:AlternateContent>
      </w:r>
    </w:p>
    <w:p w:rsidR="00E6529C" w:rsidRPr="00165C95" w:rsidRDefault="00E6529C" w:rsidP="007A1EAB">
      <w:pPr>
        <w:spacing w:after="200" w:line="276" w:lineRule="auto"/>
        <w:ind w:left="6372" w:firstLine="708"/>
        <w:rPr>
          <w:color w:val="000000"/>
          <w:sz w:val="20"/>
          <w:szCs w:val="20"/>
          <w:lang w:eastAsia="en-US"/>
        </w:rPr>
      </w:pPr>
      <w:r w:rsidRPr="00165C95">
        <w:rPr>
          <w:color w:val="000000"/>
          <w:sz w:val="20"/>
          <w:szCs w:val="20"/>
          <w:lang w:eastAsia="en-US"/>
        </w:rPr>
        <w:t xml:space="preserve">Приложение </w:t>
      </w:r>
      <w:r w:rsidR="0056591C">
        <w:rPr>
          <w:color w:val="000000"/>
          <w:sz w:val="20"/>
          <w:szCs w:val="20"/>
          <w:lang w:eastAsia="en-US"/>
        </w:rPr>
        <w:t>2</w:t>
      </w:r>
      <w:bookmarkStart w:id="0" w:name="_GoBack"/>
      <w:bookmarkEnd w:id="0"/>
    </w:p>
    <w:p w:rsidR="00E6529C" w:rsidRPr="00165C95" w:rsidRDefault="00E6529C" w:rsidP="00E6529C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165C95">
        <w:rPr>
          <w:color w:val="000000"/>
          <w:sz w:val="20"/>
          <w:szCs w:val="20"/>
          <w:lang w:eastAsia="en-US"/>
        </w:rPr>
        <w:t>к постановлению Администрации муниципального образования «</w:t>
      </w:r>
      <w:proofErr w:type="spellStart"/>
      <w:r w:rsidR="007A1EAB">
        <w:rPr>
          <w:color w:val="000000"/>
          <w:sz w:val="20"/>
          <w:szCs w:val="20"/>
          <w:lang w:eastAsia="en-US"/>
        </w:rPr>
        <w:t>Шарканский</w:t>
      </w:r>
      <w:proofErr w:type="spellEnd"/>
      <w:r w:rsidR="007A1EAB">
        <w:rPr>
          <w:color w:val="000000"/>
          <w:sz w:val="20"/>
          <w:szCs w:val="20"/>
          <w:lang w:eastAsia="en-US"/>
        </w:rPr>
        <w:t xml:space="preserve"> </w:t>
      </w:r>
      <w:r w:rsidRPr="00165C95">
        <w:rPr>
          <w:color w:val="000000"/>
          <w:sz w:val="20"/>
          <w:szCs w:val="20"/>
          <w:lang w:eastAsia="en-US"/>
        </w:rPr>
        <w:t xml:space="preserve"> район»</w:t>
      </w:r>
    </w:p>
    <w:p w:rsidR="00E6529C" w:rsidRPr="005D238E" w:rsidRDefault="00F33FB6" w:rsidP="00E6529C">
      <w:pPr>
        <w:tabs>
          <w:tab w:val="left" w:pos="993"/>
        </w:tabs>
        <w:ind w:left="5954"/>
        <w:jc w:val="center"/>
        <w:rPr>
          <w:sz w:val="20"/>
          <w:szCs w:val="20"/>
          <w:lang w:eastAsia="en-US"/>
        </w:rPr>
      </w:pPr>
      <w:r w:rsidRPr="005D238E">
        <w:rPr>
          <w:sz w:val="20"/>
          <w:szCs w:val="20"/>
          <w:lang w:eastAsia="en-US"/>
        </w:rPr>
        <w:t xml:space="preserve">от </w:t>
      </w:r>
      <w:r w:rsidR="005D238E" w:rsidRPr="005D238E">
        <w:rPr>
          <w:sz w:val="20"/>
          <w:szCs w:val="20"/>
          <w:lang w:eastAsia="en-US"/>
        </w:rPr>
        <w:t>31</w:t>
      </w:r>
      <w:r w:rsidRPr="005D238E">
        <w:rPr>
          <w:sz w:val="20"/>
          <w:szCs w:val="20"/>
          <w:lang w:eastAsia="en-US"/>
        </w:rPr>
        <w:t>.03.202</w:t>
      </w:r>
      <w:r w:rsidR="007A1EAB" w:rsidRPr="005D238E">
        <w:rPr>
          <w:sz w:val="20"/>
          <w:szCs w:val="20"/>
          <w:lang w:eastAsia="en-US"/>
        </w:rPr>
        <w:t>1</w:t>
      </w:r>
      <w:r w:rsidRPr="005D238E">
        <w:rPr>
          <w:sz w:val="20"/>
          <w:szCs w:val="20"/>
          <w:lang w:eastAsia="en-US"/>
        </w:rPr>
        <w:t xml:space="preserve">  № </w:t>
      </w:r>
      <w:r w:rsidR="005D238E" w:rsidRPr="005D238E">
        <w:rPr>
          <w:sz w:val="20"/>
          <w:szCs w:val="20"/>
          <w:lang w:eastAsia="en-US"/>
        </w:rPr>
        <w:t>233</w:t>
      </w:r>
    </w:p>
    <w:p w:rsidR="003C5E8C" w:rsidRPr="0083096C" w:rsidRDefault="00E6529C" w:rsidP="003C5E8C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C5E8C" w:rsidRPr="00CE2FCF" w:rsidRDefault="00AB65D1" w:rsidP="003C5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B65D1" w:rsidRDefault="003C5E8C" w:rsidP="003C5E8C">
      <w:pPr>
        <w:jc w:val="center"/>
        <w:rPr>
          <w:b/>
          <w:sz w:val="28"/>
          <w:szCs w:val="28"/>
        </w:rPr>
      </w:pPr>
      <w:r w:rsidRPr="00CE2FCF">
        <w:rPr>
          <w:b/>
          <w:sz w:val="28"/>
          <w:szCs w:val="28"/>
        </w:rPr>
        <w:t xml:space="preserve">«Укрепление общественного здоровья в </w:t>
      </w:r>
      <w:r w:rsidR="00045A1F">
        <w:rPr>
          <w:b/>
          <w:sz w:val="28"/>
          <w:szCs w:val="28"/>
        </w:rPr>
        <w:t>му</w:t>
      </w:r>
      <w:r w:rsidR="002F474F">
        <w:rPr>
          <w:b/>
          <w:sz w:val="28"/>
          <w:szCs w:val="28"/>
        </w:rPr>
        <w:t>ници</w:t>
      </w:r>
      <w:r w:rsidR="00937E25">
        <w:rPr>
          <w:b/>
          <w:sz w:val="28"/>
          <w:szCs w:val="28"/>
        </w:rPr>
        <w:t>п</w:t>
      </w:r>
      <w:r w:rsidR="002F474F">
        <w:rPr>
          <w:b/>
          <w:sz w:val="28"/>
          <w:szCs w:val="28"/>
        </w:rPr>
        <w:t>альном образовании</w:t>
      </w:r>
      <w:r w:rsidRPr="00045A1F">
        <w:rPr>
          <w:b/>
          <w:color w:val="FF0000"/>
          <w:sz w:val="28"/>
          <w:szCs w:val="28"/>
        </w:rPr>
        <w:t xml:space="preserve"> </w:t>
      </w:r>
      <w:r w:rsidRPr="00CE2FCF">
        <w:rPr>
          <w:b/>
          <w:sz w:val="28"/>
          <w:szCs w:val="28"/>
        </w:rPr>
        <w:t>«</w:t>
      </w:r>
      <w:proofErr w:type="spellStart"/>
      <w:r w:rsidR="007A1EAB">
        <w:rPr>
          <w:b/>
          <w:sz w:val="28"/>
          <w:szCs w:val="28"/>
        </w:rPr>
        <w:t>Шаркан</w:t>
      </w:r>
      <w:r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</w:t>
      </w:r>
      <w:r w:rsidRPr="00CE2FCF">
        <w:rPr>
          <w:b/>
          <w:sz w:val="28"/>
          <w:szCs w:val="28"/>
        </w:rPr>
        <w:t>район»</w:t>
      </w:r>
      <w:r w:rsidR="00AB65D1">
        <w:rPr>
          <w:b/>
          <w:sz w:val="28"/>
          <w:szCs w:val="28"/>
        </w:rPr>
        <w:t xml:space="preserve"> </w:t>
      </w:r>
      <w:r w:rsidR="00045A1F" w:rsidRPr="00937E25">
        <w:rPr>
          <w:b/>
          <w:sz w:val="28"/>
          <w:szCs w:val="28"/>
        </w:rPr>
        <w:t>на 2021-202</w:t>
      </w:r>
      <w:r w:rsidR="00450F72">
        <w:rPr>
          <w:b/>
          <w:sz w:val="28"/>
          <w:szCs w:val="28"/>
        </w:rPr>
        <w:t>4</w:t>
      </w:r>
      <w:r w:rsidR="00045A1F" w:rsidRPr="00937E25">
        <w:rPr>
          <w:b/>
          <w:sz w:val="28"/>
          <w:szCs w:val="28"/>
        </w:rPr>
        <w:t xml:space="preserve"> годы</w:t>
      </w:r>
      <w:r w:rsidR="00045A1F" w:rsidRPr="005D58BD">
        <w:rPr>
          <w:b/>
          <w:sz w:val="28"/>
          <w:szCs w:val="28"/>
        </w:rPr>
        <w:t xml:space="preserve"> </w:t>
      </w:r>
    </w:p>
    <w:p w:rsidR="00AB65D1" w:rsidRPr="00AB65D1" w:rsidRDefault="00AB65D1" w:rsidP="003C5E8C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AB65D1">
        <w:rPr>
          <w:b/>
          <w:bCs/>
          <w:sz w:val="28"/>
          <w:szCs w:val="28"/>
          <w:shd w:val="clear" w:color="auto" w:fill="FFFFFF"/>
        </w:rPr>
        <w:t xml:space="preserve">Муниципальной </w:t>
      </w:r>
      <w:proofErr w:type="spellStart"/>
      <w:r w:rsidRPr="00AB65D1">
        <w:rPr>
          <w:b/>
          <w:bCs/>
          <w:sz w:val="28"/>
          <w:szCs w:val="28"/>
          <w:shd w:val="clear" w:color="auto" w:fill="FFFFFF"/>
        </w:rPr>
        <w:t>программы</w:t>
      </w:r>
      <w:r w:rsidR="00450F72">
        <w:rPr>
          <w:b/>
          <w:bCs/>
          <w:sz w:val="28"/>
          <w:szCs w:val="28"/>
          <w:shd w:val="clear" w:color="auto" w:fill="FFFFFF"/>
        </w:rPr>
        <w:t>ы</w:t>
      </w:r>
      <w:proofErr w:type="spellEnd"/>
      <w:r w:rsidRPr="00AB65D1">
        <w:rPr>
          <w:b/>
          <w:bCs/>
          <w:sz w:val="28"/>
          <w:szCs w:val="28"/>
          <w:shd w:val="clear" w:color="auto" w:fill="FFFFFF"/>
        </w:rPr>
        <w:t xml:space="preserve"> муниципального образования «</w:t>
      </w:r>
      <w:proofErr w:type="spellStart"/>
      <w:r w:rsidRPr="00AB65D1">
        <w:rPr>
          <w:b/>
          <w:bCs/>
          <w:sz w:val="28"/>
          <w:szCs w:val="28"/>
          <w:shd w:val="clear" w:color="auto" w:fill="FFFFFF"/>
        </w:rPr>
        <w:t>Шарканский</w:t>
      </w:r>
      <w:proofErr w:type="spellEnd"/>
      <w:r w:rsidRPr="00AB65D1">
        <w:rPr>
          <w:b/>
          <w:bCs/>
          <w:sz w:val="28"/>
          <w:szCs w:val="28"/>
          <w:shd w:val="clear" w:color="auto" w:fill="FFFFFF"/>
        </w:rPr>
        <w:t xml:space="preserve"> район» «Охрана здоровья и формирование здорового образа жизни населения </w:t>
      </w:r>
    </w:p>
    <w:p w:rsidR="003C5E8C" w:rsidRPr="005D58BD" w:rsidRDefault="00AB65D1" w:rsidP="003C5E8C">
      <w:pPr>
        <w:jc w:val="center"/>
        <w:rPr>
          <w:b/>
          <w:sz w:val="28"/>
          <w:szCs w:val="28"/>
        </w:rPr>
      </w:pPr>
      <w:r w:rsidRPr="00AB65D1">
        <w:rPr>
          <w:b/>
          <w:bCs/>
          <w:sz w:val="28"/>
          <w:szCs w:val="28"/>
          <w:shd w:val="clear" w:color="auto" w:fill="FFFFFF"/>
        </w:rPr>
        <w:t>на 2015-2024 годы»</w:t>
      </w:r>
      <w:r w:rsidR="00045A1F" w:rsidRPr="00AB65D1">
        <w:rPr>
          <w:b/>
          <w:sz w:val="28"/>
          <w:szCs w:val="28"/>
        </w:rPr>
        <w:t xml:space="preserve"> </w:t>
      </w:r>
      <w:r w:rsidR="003C5E8C" w:rsidRPr="00AB65D1">
        <w:rPr>
          <w:b/>
          <w:sz w:val="28"/>
          <w:szCs w:val="28"/>
        </w:rPr>
        <w:br/>
      </w:r>
      <w:r w:rsidR="00290BB1" w:rsidRPr="005D58BD">
        <w:rPr>
          <w:b/>
          <w:sz w:val="28"/>
          <w:szCs w:val="28"/>
        </w:rPr>
        <w:t xml:space="preserve"> </w:t>
      </w:r>
    </w:p>
    <w:p w:rsidR="003C35C7" w:rsidRPr="00482E1B" w:rsidRDefault="003C35C7" w:rsidP="003C35C7">
      <w:pPr>
        <w:rPr>
          <w:sz w:val="28"/>
          <w:szCs w:val="28"/>
        </w:rPr>
      </w:pPr>
    </w:p>
    <w:p w:rsidR="00B20E50" w:rsidRPr="00AB65D1" w:rsidRDefault="00AB65D1" w:rsidP="00AB65D1">
      <w:pPr>
        <w:pStyle w:val="a3"/>
        <w:numPr>
          <w:ilvl w:val="0"/>
          <w:numId w:val="40"/>
        </w:numPr>
        <w:jc w:val="center"/>
        <w:rPr>
          <w:sz w:val="28"/>
          <w:szCs w:val="28"/>
        </w:rPr>
      </w:pPr>
      <w:r w:rsidRPr="00AB65D1">
        <w:rPr>
          <w:sz w:val="28"/>
          <w:szCs w:val="28"/>
        </w:rPr>
        <w:t xml:space="preserve">Подпрограмма </w:t>
      </w:r>
      <w:r w:rsidR="00B20E50" w:rsidRPr="00AB65D1">
        <w:rPr>
          <w:sz w:val="28"/>
          <w:szCs w:val="28"/>
        </w:rPr>
        <w:t>«Ук</w:t>
      </w:r>
      <w:r w:rsidR="00E6529C" w:rsidRPr="00AB65D1">
        <w:rPr>
          <w:sz w:val="28"/>
          <w:szCs w:val="28"/>
        </w:rPr>
        <w:t>репление общественного здоровья</w:t>
      </w:r>
      <w:r w:rsidR="00B20E50" w:rsidRPr="00AB65D1">
        <w:rPr>
          <w:sz w:val="28"/>
          <w:szCs w:val="28"/>
        </w:rPr>
        <w:t xml:space="preserve"> в МО «</w:t>
      </w:r>
      <w:proofErr w:type="spellStart"/>
      <w:r w:rsidR="007A1EAB" w:rsidRPr="00AB65D1">
        <w:rPr>
          <w:sz w:val="28"/>
          <w:szCs w:val="28"/>
        </w:rPr>
        <w:t>Шарканс</w:t>
      </w:r>
      <w:r w:rsidR="00B20E50" w:rsidRPr="00AB65D1">
        <w:rPr>
          <w:sz w:val="28"/>
          <w:szCs w:val="28"/>
        </w:rPr>
        <w:t>кий</w:t>
      </w:r>
      <w:proofErr w:type="spellEnd"/>
      <w:r w:rsidR="00B20E50" w:rsidRPr="00AB65D1">
        <w:rPr>
          <w:sz w:val="28"/>
          <w:szCs w:val="28"/>
        </w:rPr>
        <w:t xml:space="preserve"> район» </w:t>
      </w:r>
      <w:r w:rsidR="00290BB1" w:rsidRPr="00AB65D1">
        <w:rPr>
          <w:sz w:val="28"/>
          <w:szCs w:val="28"/>
        </w:rPr>
        <w:t xml:space="preserve"> 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6522"/>
      </w:tblGrid>
      <w:tr w:rsidR="003C35C7" w:rsidRPr="00745188" w:rsidTr="00745188">
        <w:tc>
          <w:tcPr>
            <w:tcW w:w="3685" w:type="dxa"/>
          </w:tcPr>
          <w:p w:rsidR="003C35C7" w:rsidRPr="00482E1B" w:rsidRDefault="003C35C7" w:rsidP="00AB65D1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482E1B">
              <w:rPr>
                <w:sz w:val="28"/>
                <w:szCs w:val="28"/>
              </w:rPr>
              <w:t>Наименование муниципальной программы</w:t>
            </w:r>
            <w:r w:rsidR="00F97211">
              <w:rPr>
                <w:sz w:val="28"/>
                <w:szCs w:val="28"/>
              </w:rPr>
              <w:t xml:space="preserve"> (далее – </w:t>
            </w:r>
            <w:r w:rsidR="00AB65D1">
              <w:rPr>
                <w:sz w:val="28"/>
                <w:szCs w:val="28"/>
              </w:rPr>
              <w:t>подп</w:t>
            </w:r>
            <w:r w:rsidR="00F97211">
              <w:rPr>
                <w:sz w:val="28"/>
                <w:szCs w:val="28"/>
              </w:rPr>
              <w:t>рограммы)</w:t>
            </w:r>
          </w:p>
        </w:tc>
        <w:tc>
          <w:tcPr>
            <w:tcW w:w="6522" w:type="dxa"/>
          </w:tcPr>
          <w:p w:rsidR="003C35C7" w:rsidRPr="00745188" w:rsidRDefault="001B0440" w:rsidP="00450F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highlight w:val="black"/>
              </w:rPr>
            </w:pPr>
            <w:r w:rsidRPr="00745188">
              <w:rPr>
                <w:sz w:val="28"/>
                <w:szCs w:val="28"/>
              </w:rPr>
              <w:t>«Ук</w:t>
            </w:r>
            <w:r w:rsidR="00E6529C" w:rsidRPr="00745188">
              <w:rPr>
                <w:sz w:val="28"/>
                <w:szCs w:val="28"/>
              </w:rPr>
              <w:t>репление общественного здоровья</w:t>
            </w:r>
            <w:r w:rsidRPr="00745188">
              <w:rPr>
                <w:sz w:val="28"/>
                <w:szCs w:val="28"/>
              </w:rPr>
              <w:t xml:space="preserve">  </w:t>
            </w:r>
            <w:r w:rsidR="00061200" w:rsidRPr="00745188">
              <w:rPr>
                <w:sz w:val="28"/>
                <w:szCs w:val="28"/>
                <w:highlight w:val="black"/>
              </w:rPr>
              <w:br/>
            </w:r>
            <w:r w:rsidRPr="00745188">
              <w:rPr>
                <w:sz w:val="28"/>
                <w:szCs w:val="28"/>
              </w:rPr>
              <w:t>в муниципальном образовании «</w:t>
            </w:r>
            <w:proofErr w:type="spellStart"/>
            <w:r w:rsidR="007A1EAB" w:rsidRPr="00745188">
              <w:rPr>
                <w:sz w:val="28"/>
                <w:szCs w:val="28"/>
              </w:rPr>
              <w:t>Шарканс</w:t>
            </w:r>
            <w:r w:rsidRPr="00745188">
              <w:rPr>
                <w:sz w:val="28"/>
                <w:szCs w:val="28"/>
              </w:rPr>
              <w:t>кий</w:t>
            </w:r>
            <w:proofErr w:type="spellEnd"/>
            <w:r w:rsidRPr="00745188">
              <w:rPr>
                <w:sz w:val="28"/>
                <w:szCs w:val="28"/>
              </w:rPr>
              <w:t xml:space="preserve"> район</w:t>
            </w:r>
            <w:r w:rsidR="0022126B">
              <w:rPr>
                <w:sz w:val="28"/>
                <w:szCs w:val="28"/>
              </w:rPr>
              <w:t>»</w:t>
            </w:r>
            <w:r w:rsidR="007451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745188" w:rsidRPr="005D58BD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745188" w:rsidRPr="00937E25">
              <w:rPr>
                <w:color w:val="000000" w:themeColor="text1"/>
                <w:sz w:val="28"/>
                <w:szCs w:val="28"/>
              </w:rPr>
              <w:t>2021-202</w:t>
            </w:r>
            <w:r w:rsidR="00450F72">
              <w:rPr>
                <w:color w:val="000000" w:themeColor="text1"/>
                <w:sz w:val="28"/>
                <w:szCs w:val="28"/>
              </w:rPr>
              <w:t>4</w:t>
            </w:r>
            <w:r w:rsidR="00745188" w:rsidRPr="00937E25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="00290BB1" w:rsidRPr="00745188">
              <w:rPr>
                <w:sz w:val="28"/>
                <w:szCs w:val="28"/>
              </w:rPr>
              <w:t xml:space="preserve"> </w:t>
            </w:r>
            <w:r w:rsidRPr="00745188">
              <w:rPr>
                <w:sz w:val="28"/>
                <w:szCs w:val="28"/>
              </w:rPr>
              <w:t xml:space="preserve"> (далее – МО «</w:t>
            </w:r>
            <w:proofErr w:type="spellStart"/>
            <w:r w:rsidR="007A1EAB" w:rsidRPr="00745188">
              <w:rPr>
                <w:sz w:val="28"/>
                <w:szCs w:val="28"/>
              </w:rPr>
              <w:t>Шаркан</w:t>
            </w:r>
            <w:r w:rsidRPr="00745188">
              <w:rPr>
                <w:sz w:val="28"/>
                <w:szCs w:val="28"/>
              </w:rPr>
              <w:t>ский</w:t>
            </w:r>
            <w:proofErr w:type="spellEnd"/>
            <w:r w:rsidRPr="00745188">
              <w:rPr>
                <w:sz w:val="28"/>
                <w:szCs w:val="28"/>
              </w:rPr>
              <w:t xml:space="preserve"> район»</w:t>
            </w:r>
            <w:r w:rsidR="007A1EAB" w:rsidRPr="00745188">
              <w:rPr>
                <w:sz w:val="28"/>
                <w:szCs w:val="28"/>
              </w:rPr>
              <w:t>)</w:t>
            </w:r>
          </w:p>
        </w:tc>
      </w:tr>
      <w:tr w:rsidR="003C35C7" w:rsidRPr="00482E1B" w:rsidTr="00745188">
        <w:tc>
          <w:tcPr>
            <w:tcW w:w="3685" w:type="dxa"/>
          </w:tcPr>
          <w:p w:rsidR="003C35C7" w:rsidRPr="00745188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745188">
              <w:rPr>
                <w:sz w:val="28"/>
                <w:szCs w:val="28"/>
              </w:rPr>
              <w:t>Координатор</w:t>
            </w:r>
            <w:r w:rsidR="00F97211" w:rsidRPr="00745188">
              <w:rPr>
                <w:sz w:val="28"/>
                <w:szCs w:val="28"/>
              </w:rPr>
              <w:t xml:space="preserve"> </w:t>
            </w:r>
            <w:r w:rsidR="00AB65D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2" w:type="dxa"/>
          </w:tcPr>
          <w:p w:rsidR="003C35C7" w:rsidRPr="00482E1B" w:rsidRDefault="00450F72" w:rsidP="00450F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3C35C7" w:rsidRPr="00745188">
              <w:rPr>
                <w:sz w:val="28"/>
                <w:szCs w:val="28"/>
              </w:rPr>
              <w:t xml:space="preserve">Заместитель главы Администрации </w:t>
            </w:r>
            <w:r w:rsidR="007A1EAB" w:rsidRPr="00745188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7A1EAB" w:rsidRPr="00745188">
              <w:rPr>
                <w:sz w:val="28"/>
                <w:szCs w:val="28"/>
              </w:rPr>
              <w:t>Шарканский</w:t>
            </w:r>
            <w:proofErr w:type="spellEnd"/>
            <w:r w:rsidR="007A1EAB" w:rsidRPr="00745188">
              <w:rPr>
                <w:sz w:val="28"/>
                <w:szCs w:val="28"/>
              </w:rPr>
              <w:t xml:space="preserve"> район» </w:t>
            </w:r>
          </w:p>
        </w:tc>
      </w:tr>
      <w:tr w:rsidR="003C35C7" w:rsidRPr="00482E1B" w:rsidTr="00745188">
        <w:tc>
          <w:tcPr>
            <w:tcW w:w="3685" w:type="dxa"/>
          </w:tcPr>
          <w:p w:rsidR="003C35C7" w:rsidRPr="00482E1B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482E1B">
              <w:rPr>
                <w:sz w:val="28"/>
                <w:szCs w:val="28"/>
              </w:rPr>
              <w:t xml:space="preserve">Ответственный исполнитель </w:t>
            </w:r>
            <w:r w:rsidR="00AB65D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2" w:type="dxa"/>
          </w:tcPr>
          <w:p w:rsidR="003C35C7" w:rsidRPr="00482E1B" w:rsidRDefault="00450F72" w:rsidP="0074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молодёжной политики Администрации МО «</w:t>
            </w:r>
            <w:proofErr w:type="spellStart"/>
            <w:r>
              <w:rPr>
                <w:sz w:val="28"/>
                <w:szCs w:val="28"/>
              </w:rPr>
              <w:t>Шарканский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  <w:r w:rsidR="007A1EAB">
              <w:rPr>
                <w:sz w:val="28"/>
                <w:szCs w:val="28"/>
              </w:rPr>
              <w:t xml:space="preserve"> </w:t>
            </w:r>
          </w:p>
        </w:tc>
      </w:tr>
      <w:tr w:rsidR="003C35C7" w:rsidRPr="00482E1B" w:rsidTr="00745188">
        <w:tc>
          <w:tcPr>
            <w:tcW w:w="3685" w:type="dxa"/>
          </w:tcPr>
          <w:p w:rsidR="003C35C7" w:rsidRPr="00482E1B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482E1B">
              <w:rPr>
                <w:sz w:val="28"/>
                <w:szCs w:val="28"/>
              </w:rPr>
              <w:t xml:space="preserve">Соисполнители </w:t>
            </w:r>
            <w:r w:rsidR="00AB65D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2" w:type="dxa"/>
          </w:tcPr>
          <w:p w:rsidR="00F0492C" w:rsidRPr="004845DA" w:rsidRDefault="00DC3DE2" w:rsidP="00061200">
            <w:pPr>
              <w:pStyle w:val="a3"/>
              <w:ind w:left="0"/>
              <w:jc w:val="both"/>
              <w:outlineLvl w:val="0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</w:t>
            </w:r>
            <w:r w:rsidR="00F0492C" w:rsidRPr="004845DA">
              <w:rPr>
                <w:sz w:val="28"/>
                <w:szCs w:val="28"/>
                <w:shd w:val="clear" w:color="auto" w:fill="FFFFFF"/>
              </w:rPr>
              <w:t>юджетное учреждение здравоохранения Удмуртской Республики «</w:t>
            </w:r>
            <w:proofErr w:type="spellStart"/>
            <w:r w:rsidR="00B51267" w:rsidRPr="004845DA">
              <w:rPr>
                <w:sz w:val="28"/>
                <w:szCs w:val="28"/>
                <w:shd w:val="clear" w:color="auto" w:fill="FFFFFF"/>
              </w:rPr>
              <w:t>Шарканская</w:t>
            </w:r>
            <w:proofErr w:type="spellEnd"/>
            <w:r w:rsidR="00B51267" w:rsidRPr="004845DA">
              <w:rPr>
                <w:sz w:val="28"/>
                <w:szCs w:val="28"/>
                <w:shd w:val="clear" w:color="auto" w:fill="FFFFFF"/>
              </w:rPr>
              <w:t xml:space="preserve"> рай</w:t>
            </w:r>
            <w:r w:rsidR="00F0492C" w:rsidRPr="004845DA">
              <w:rPr>
                <w:sz w:val="28"/>
                <w:szCs w:val="28"/>
                <w:shd w:val="clear" w:color="auto" w:fill="FFFFFF"/>
              </w:rPr>
              <w:t>онная больница</w:t>
            </w:r>
            <w:r w:rsidR="00B51267" w:rsidRPr="004845D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0492C" w:rsidRPr="004845DA">
              <w:rPr>
                <w:sz w:val="28"/>
                <w:szCs w:val="28"/>
                <w:shd w:val="clear" w:color="auto" w:fill="FFFFFF"/>
              </w:rPr>
              <w:t xml:space="preserve"> Министерства здравоохранения Удмуртской Республики»</w:t>
            </w:r>
            <w:r w:rsidR="00B51267" w:rsidRPr="004845D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0492C" w:rsidRPr="004845DA">
              <w:rPr>
                <w:sz w:val="28"/>
                <w:szCs w:val="28"/>
                <w:shd w:val="clear" w:color="auto" w:fill="FFFFFF"/>
              </w:rPr>
              <w:t>(</w:t>
            </w:r>
            <w:r w:rsidR="00E506F5" w:rsidRPr="004845DA">
              <w:rPr>
                <w:sz w:val="28"/>
                <w:szCs w:val="28"/>
                <w:shd w:val="clear" w:color="auto" w:fill="FFFFFF"/>
              </w:rPr>
              <w:t xml:space="preserve">далее - </w:t>
            </w:r>
            <w:r w:rsidR="00F0492C" w:rsidRPr="004845DA">
              <w:rPr>
                <w:rFonts w:eastAsia="Calibri"/>
                <w:sz w:val="28"/>
                <w:szCs w:val="28"/>
              </w:rPr>
              <w:t>БУЗ УР «</w:t>
            </w:r>
            <w:proofErr w:type="spellStart"/>
            <w:r w:rsidR="00B51267" w:rsidRPr="004845DA">
              <w:rPr>
                <w:rFonts w:eastAsia="Calibri"/>
                <w:sz w:val="28"/>
                <w:szCs w:val="28"/>
              </w:rPr>
              <w:t>Шарканская</w:t>
            </w:r>
            <w:proofErr w:type="spellEnd"/>
            <w:r w:rsidR="00B51267" w:rsidRPr="004845DA">
              <w:rPr>
                <w:rFonts w:eastAsia="Calibri"/>
                <w:sz w:val="28"/>
                <w:szCs w:val="28"/>
              </w:rPr>
              <w:t xml:space="preserve"> Р</w:t>
            </w:r>
            <w:r w:rsidR="00F0492C" w:rsidRPr="004845DA">
              <w:rPr>
                <w:rFonts w:eastAsia="Calibri"/>
                <w:sz w:val="28"/>
                <w:szCs w:val="28"/>
              </w:rPr>
              <w:t>Б МЗ УР»);</w:t>
            </w:r>
          </w:p>
          <w:p w:rsidR="003C35C7" w:rsidRPr="004845DA" w:rsidRDefault="00DC3DE2" w:rsidP="000612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C35C7" w:rsidRPr="004845DA">
              <w:rPr>
                <w:sz w:val="28"/>
                <w:szCs w:val="28"/>
              </w:rPr>
              <w:t xml:space="preserve">тдел </w:t>
            </w:r>
            <w:r w:rsidR="007A1EAB" w:rsidRPr="004845DA">
              <w:rPr>
                <w:sz w:val="28"/>
                <w:szCs w:val="28"/>
              </w:rPr>
              <w:t xml:space="preserve">культуры, спорта и молодёжной политики </w:t>
            </w:r>
            <w:r w:rsidR="003C35C7" w:rsidRPr="004845DA">
              <w:rPr>
                <w:sz w:val="28"/>
                <w:szCs w:val="28"/>
              </w:rPr>
              <w:t xml:space="preserve"> </w:t>
            </w:r>
            <w:r w:rsidR="00F0492C" w:rsidRPr="004845DA">
              <w:rPr>
                <w:sz w:val="28"/>
                <w:szCs w:val="28"/>
              </w:rPr>
              <w:t xml:space="preserve"> </w:t>
            </w:r>
            <w:r w:rsidR="008061C8" w:rsidRPr="004845DA">
              <w:rPr>
                <w:sz w:val="28"/>
                <w:szCs w:val="28"/>
              </w:rPr>
              <w:t>Администрации</w:t>
            </w:r>
            <w:r w:rsidR="007A1EAB" w:rsidRPr="004845DA">
              <w:rPr>
                <w:sz w:val="28"/>
                <w:szCs w:val="28"/>
              </w:rPr>
              <w:t xml:space="preserve"> МО</w:t>
            </w:r>
            <w:r w:rsidR="008061C8" w:rsidRPr="004845DA">
              <w:rPr>
                <w:sz w:val="28"/>
                <w:szCs w:val="28"/>
              </w:rPr>
              <w:t xml:space="preserve"> </w:t>
            </w:r>
            <w:r w:rsidR="007A1EAB" w:rsidRPr="004845DA">
              <w:rPr>
                <w:sz w:val="28"/>
                <w:szCs w:val="28"/>
              </w:rPr>
              <w:t>«</w:t>
            </w:r>
            <w:proofErr w:type="spellStart"/>
            <w:r w:rsidR="007A1EAB" w:rsidRPr="004845DA">
              <w:rPr>
                <w:sz w:val="28"/>
                <w:szCs w:val="28"/>
              </w:rPr>
              <w:t>Шарканский</w:t>
            </w:r>
            <w:proofErr w:type="spellEnd"/>
            <w:r w:rsidR="008061C8" w:rsidRPr="004845DA">
              <w:rPr>
                <w:sz w:val="28"/>
                <w:szCs w:val="28"/>
              </w:rPr>
              <w:t xml:space="preserve"> район</w:t>
            </w:r>
            <w:r w:rsidR="007A1EAB" w:rsidRPr="004845DA">
              <w:rPr>
                <w:sz w:val="28"/>
                <w:szCs w:val="28"/>
              </w:rPr>
              <w:t>»</w:t>
            </w:r>
            <w:r w:rsidR="008061C8" w:rsidRPr="004845DA">
              <w:rPr>
                <w:sz w:val="28"/>
                <w:szCs w:val="28"/>
              </w:rPr>
              <w:t>;</w:t>
            </w:r>
          </w:p>
          <w:p w:rsidR="003C35C7" w:rsidRPr="004845DA" w:rsidRDefault="001B0440" w:rsidP="000612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4845DA">
              <w:rPr>
                <w:sz w:val="28"/>
                <w:szCs w:val="28"/>
              </w:rPr>
              <w:t>у</w:t>
            </w:r>
            <w:r w:rsidR="003C35C7" w:rsidRPr="004845DA">
              <w:rPr>
                <w:sz w:val="28"/>
                <w:szCs w:val="28"/>
              </w:rPr>
              <w:t xml:space="preserve">правление образования </w:t>
            </w:r>
            <w:r w:rsidR="00F0492C" w:rsidRPr="004845DA">
              <w:rPr>
                <w:sz w:val="28"/>
                <w:szCs w:val="28"/>
              </w:rPr>
              <w:t xml:space="preserve"> </w:t>
            </w:r>
            <w:r w:rsidR="008061C8" w:rsidRPr="004845DA">
              <w:rPr>
                <w:sz w:val="28"/>
                <w:szCs w:val="28"/>
              </w:rPr>
              <w:t xml:space="preserve">Администрации </w:t>
            </w:r>
            <w:r w:rsidR="007A1EAB" w:rsidRPr="004845DA">
              <w:rPr>
                <w:sz w:val="28"/>
                <w:szCs w:val="28"/>
              </w:rPr>
              <w:t>МО «</w:t>
            </w:r>
            <w:proofErr w:type="spellStart"/>
            <w:r w:rsidR="007A1EAB" w:rsidRPr="004845DA">
              <w:rPr>
                <w:sz w:val="28"/>
                <w:szCs w:val="28"/>
              </w:rPr>
              <w:t>Шарканский</w:t>
            </w:r>
            <w:proofErr w:type="spellEnd"/>
            <w:r w:rsidR="007A1EAB" w:rsidRPr="004845DA">
              <w:rPr>
                <w:sz w:val="28"/>
                <w:szCs w:val="28"/>
              </w:rPr>
              <w:t xml:space="preserve"> </w:t>
            </w:r>
            <w:r w:rsidR="008061C8" w:rsidRPr="004845DA">
              <w:rPr>
                <w:sz w:val="28"/>
                <w:szCs w:val="28"/>
              </w:rPr>
              <w:t>район</w:t>
            </w:r>
            <w:r w:rsidR="007A1EAB" w:rsidRPr="004845DA">
              <w:rPr>
                <w:sz w:val="28"/>
                <w:szCs w:val="28"/>
              </w:rPr>
              <w:t>»</w:t>
            </w:r>
            <w:r w:rsidR="008061C8" w:rsidRPr="004845DA">
              <w:rPr>
                <w:sz w:val="28"/>
                <w:szCs w:val="28"/>
              </w:rPr>
              <w:t>;</w:t>
            </w:r>
          </w:p>
          <w:p w:rsidR="003C35C7" w:rsidRDefault="003C35C7" w:rsidP="000612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4845DA">
              <w:rPr>
                <w:sz w:val="28"/>
                <w:szCs w:val="28"/>
              </w:rPr>
              <w:t xml:space="preserve">МО МВД </w:t>
            </w:r>
            <w:r w:rsidR="004845DA" w:rsidRPr="004845DA">
              <w:rPr>
                <w:sz w:val="28"/>
                <w:szCs w:val="28"/>
              </w:rPr>
              <w:t>России</w:t>
            </w:r>
            <w:r w:rsidRPr="004845DA">
              <w:rPr>
                <w:sz w:val="28"/>
                <w:szCs w:val="28"/>
              </w:rPr>
              <w:t xml:space="preserve"> «</w:t>
            </w:r>
            <w:proofErr w:type="spellStart"/>
            <w:r w:rsidR="004845DA" w:rsidRPr="004845DA">
              <w:rPr>
                <w:sz w:val="28"/>
                <w:szCs w:val="28"/>
              </w:rPr>
              <w:t>Воткинский</w:t>
            </w:r>
            <w:proofErr w:type="spellEnd"/>
            <w:r w:rsidRPr="004845DA">
              <w:rPr>
                <w:sz w:val="28"/>
                <w:szCs w:val="28"/>
              </w:rPr>
              <w:t>»</w:t>
            </w:r>
            <w:r w:rsidR="004845DA" w:rsidRPr="004845DA">
              <w:rPr>
                <w:sz w:val="28"/>
                <w:szCs w:val="28"/>
              </w:rPr>
              <w:t xml:space="preserve"> Отделение полиции «</w:t>
            </w:r>
            <w:proofErr w:type="spellStart"/>
            <w:r w:rsidR="004845DA" w:rsidRPr="004845DA">
              <w:rPr>
                <w:sz w:val="28"/>
                <w:szCs w:val="28"/>
              </w:rPr>
              <w:t>Шарканское</w:t>
            </w:r>
            <w:proofErr w:type="spellEnd"/>
            <w:r w:rsidR="004845DA" w:rsidRPr="004845DA">
              <w:rPr>
                <w:sz w:val="28"/>
                <w:szCs w:val="28"/>
              </w:rPr>
              <w:t xml:space="preserve">» </w:t>
            </w:r>
            <w:r w:rsidRPr="004845DA">
              <w:rPr>
                <w:sz w:val="28"/>
                <w:szCs w:val="28"/>
              </w:rPr>
              <w:t xml:space="preserve"> (по согласованию)</w:t>
            </w:r>
            <w:r w:rsidR="008061C8" w:rsidRPr="004845DA">
              <w:rPr>
                <w:sz w:val="28"/>
                <w:szCs w:val="28"/>
              </w:rPr>
              <w:t>;</w:t>
            </w:r>
          </w:p>
          <w:p w:rsidR="00562338" w:rsidRPr="004845DA" w:rsidRDefault="00DC3DE2" w:rsidP="000612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62338">
              <w:rPr>
                <w:sz w:val="28"/>
                <w:szCs w:val="28"/>
              </w:rPr>
              <w:t>униципальное бюджетное учреждение молодежный центр «</w:t>
            </w:r>
            <w:proofErr w:type="spellStart"/>
            <w:r w:rsidR="00562338">
              <w:rPr>
                <w:sz w:val="28"/>
                <w:szCs w:val="28"/>
              </w:rPr>
              <w:t>Зангари</w:t>
            </w:r>
            <w:proofErr w:type="spellEnd"/>
            <w:r w:rsidR="00562338">
              <w:rPr>
                <w:sz w:val="28"/>
                <w:szCs w:val="28"/>
              </w:rPr>
              <w:t xml:space="preserve">» </w:t>
            </w:r>
          </w:p>
          <w:p w:rsidR="003C35C7" w:rsidRPr="004845DA" w:rsidRDefault="004845DA" w:rsidP="000612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4845DA">
              <w:rPr>
                <w:sz w:val="28"/>
                <w:szCs w:val="28"/>
              </w:rPr>
              <w:t>Шарканское</w:t>
            </w:r>
            <w:proofErr w:type="spellEnd"/>
            <w:r w:rsidRPr="004845DA">
              <w:rPr>
                <w:sz w:val="28"/>
                <w:szCs w:val="28"/>
              </w:rPr>
              <w:t xml:space="preserve"> районное  общество Всероссийского  общества инвалидов </w:t>
            </w:r>
            <w:r w:rsidR="003B58E1" w:rsidRPr="004845DA">
              <w:rPr>
                <w:sz w:val="28"/>
                <w:szCs w:val="28"/>
              </w:rPr>
              <w:t xml:space="preserve"> </w:t>
            </w:r>
            <w:r w:rsidR="003C35C7" w:rsidRPr="004845DA">
              <w:rPr>
                <w:sz w:val="28"/>
                <w:szCs w:val="28"/>
              </w:rPr>
              <w:t>(по согласованию)</w:t>
            </w:r>
            <w:r w:rsidR="008061C8" w:rsidRPr="004845DA">
              <w:rPr>
                <w:sz w:val="28"/>
                <w:szCs w:val="28"/>
              </w:rPr>
              <w:t>;</w:t>
            </w:r>
          </w:p>
          <w:p w:rsidR="004845DA" w:rsidRPr="004845DA" w:rsidRDefault="004845DA" w:rsidP="00045A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8061C8" w:rsidRPr="004845DA">
              <w:rPr>
                <w:sz w:val="28"/>
                <w:szCs w:val="28"/>
              </w:rPr>
              <w:t xml:space="preserve">втономное учреждение Удмуртской Республики  «Редакция </w:t>
            </w:r>
            <w:r w:rsidR="00B51267" w:rsidRPr="004845DA">
              <w:rPr>
                <w:sz w:val="28"/>
                <w:szCs w:val="28"/>
              </w:rPr>
              <w:t xml:space="preserve">районной </w:t>
            </w:r>
            <w:r w:rsidR="008061C8" w:rsidRPr="004845DA">
              <w:rPr>
                <w:sz w:val="28"/>
                <w:szCs w:val="28"/>
              </w:rPr>
              <w:t xml:space="preserve">газеты </w:t>
            </w:r>
            <w:r w:rsidR="00B51267" w:rsidRPr="004845DA">
              <w:rPr>
                <w:sz w:val="28"/>
                <w:szCs w:val="28"/>
              </w:rPr>
              <w:t>Вестник</w:t>
            </w:r>
            <w:r w:rsidR="008061C8" w:rsidRPr="004845DA">
              <w:rPr>
                <w:sz w:val="28"/>
                <w:szCs w:val="28"/>
              </w:rPr>
              <w:t>»</w:t>
            </w:r>
            <w:r w:rsidR="00F0492C" w:rsidRPr="004845D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C35C7" w:rsidRPr="00482E1B" w:rsidTr="00745188">
        <w:tc>
          <w:tcPr>
            <w:tcW w:w="3685" w:type="dxa"/>
          </w:tcPr>
          <w:p w:rsidR="003C35C7" w:rsidRPr="00482E1B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482E1B">
              <w:rPr>
                <w:sz w:val="28"/>
                <w:szCs w:val="28"/>
              </w:rPr>
              <w:lastRenderedPageBreak/>
              <w:t>Цели</w:t>
            </w:r>
            <w:r w:rsidR="00F97211">
              <w:rPr>
                <w:sz w:val="28"/>
                <w:szCs w:val="28"/>
              </w:rPr>
              <w:t xml:space="preserve"> </w:t>
            </w:r>
            <w:r w:rsidR="00AB65D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2" w:type="dxa"/>
          </w:tcPr>
          <w:p w:rsidR="003C35C7" w:rsidRPr="00482E1B" w:rsidRDefault="003C35C7" w:rsidP="007A1E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482E1B">
              <w:rPr>
                <w:color w:val="000000" w:themeColor="text1"/>
                <w:sz w:val="28"/>
                <w:szCs w:val="28"/>
              </w:rPr>
              <w:t xml:space="preserve">сохранение и укрепление здоровья всех категорий населения </w:t>
            </w:r>
            <w:proofErr w:type="spellStart"/>
            <w:r w:rsidR="007A1EAB">
              <w:rPr>
                <w:color w:val="000000" w:themeColor="text1"/>
                <w:sz w:val="28"/>
                <w:szCs w:val="28"/>
              </w:rPr>
              <w:t>Шарканского</w:t>
            </w:r>
            <w:proofErr w:type="spellEnd"/>
            <w:r w:rsidR="007A1EAB">
              <w:rPr>
                <w:color w:val="000000" w:themeColor="text1"/>
                <w:sz w:val="28"/>
                <w:szCs w:val="28"/>
              </w:rPr>
              <w:t xml:space="preserve"> </w:t>
            </w:r>
            <w:r w:rsidR="00874A3A" w:rsidRPr="00482E1B">
              <w:rPr>
                <w:color w:val="000000" w:themeColor="text1"/>
                <w:sz w:val="28"/>
                <w:szCs w:val="28"/>
              </w:rPr>
              <w:t>района</w:t>
            </w:r>
            <w:r w:rsidRPr="00482E1B">
              <w:rPr>
                <w:color w:val="000000" w:themeColor="text1"/>
                <w:spacing w:val="2"/>
                <w:sz w:val="28"/>
                <w:szCs w:val="28"/>
              </w:rPr>
              <w:t xml:space="preserve">                   </w:t>
            </w:r>
            <w:r w:rsidR="00874A3A" w:rsidRPr="00482E1B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482E1B">
              <w:rPr>
                <w:color w:val="000000" w:themeColor="text1"/>
                <w:spacing w:val="2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3C35C7" w:rsidRPr="00482E1B" w:rsidTr="00745188">
        <w:tc>
          <w:tcPr>
            <w:tcW w:w="3685" w:type="dxa"/>
          </w:tcPr>
          <w:p w:rsidR="003C35C7" w:rsidRPr="00482E1B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482E1B">
              <w:rPr>
                <w:sz w:val="28"/>
                <w:szCs w:val="28"/>
              </w:rPr>
              <w:t xml:space="preserve">Задачи </w:t>
            </w:r>
            <w:r w:rsidR="00AB65D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2" w:type="dxa"/>
          </w:tcPr>
          <w:p w:rsidR="00890D37" w:rsidRDefault="00890D37" w:rsidP="00061200">
            <w:pPr>
              <w:jc w:val="both"/>
              <w:outlineLvl w:val="0"/>
              <w:rPr>
                <w:sz w:val="28"/>
                <w:szCs w:val="28"/>
              </w:rPr>
            </w:pPr>
            <w:r w:rsidRPr="0083096C">
              <w:rPr>
                <w:color w:val="332E2D"/>
                <w:spacing w:val="2"/>
                <w:sz w:val="28"/>
                <w:szCs w:val="28"/>
              </w:rPr>
              <w:t>с</w:t>
            </w:r>
            <w:r w:rsidRPr="0083096C">
              <w:rPr>
                <w:sz w:val="28"/>
                <w:szCs w:val="28"/>
              </w:rPr>
              <w:t>озда</w:t>
            </w:r>
            <w:r w:rsidR="00E6529C">
              <w:rPr>
                <w:sz w:val="28"/>
                <w:szCs w:val="28"/>
              </w:rPr>
              <w:t>ть</w:t>
            </w:r>
            <w:r w:rsidRPr="0083096C">
              <w:rPr>
                <w:sz w:val="28"/>
                <w:szCs w:val="28"/>
              </w:rPr>
              <w:t xml:space="preserve"> благоприятн</w:t>
            </w:r>
            <w:r w:rsidR="00E6529C">
              <w:rPr>
                <w:sz w:val="28"/>
                <w:szCs w:val="28"/>
              </w:rPr>
              <w:t>ую</w:t>
            </w:r>
            <w:r w:rsidRPr="0083096C">
              <w:rPr>
                <w:sz w:val="28"/>
                <w:szCs w:val="28"/>
              </w:rPr>
              <w:t xml:space="preserve"> сред</w:t>
            </w:r>
            <w:r w:rsidR="00E6529C">
              <w:rPr>
                <w:sz w:val="28"/>
                <w:szCs w:val="28"/>
              </w:rPr>
              <w:t>у</w:t>
            </w:r>
            <w:r w:rsidRPr="0083096C">
              <w:rPr>
                <w:sz w:val="28"/>
                <w:szCs w:val="28"/>
              </w:rPr>
              <w:t xml:space="preserve"> для формирования </w:t>
            </w:r>
            <w:r w:rsidRPr="0083096C">
              <w:rPr>
                <w:sz w:val="28"/>
                <w:szCs w:val="28"/>
              </w:rPr>
              <w:br/>
              <w:t>и мотивирования населения к ведению</w:t>
            </w:r>
            <w:r w:rsidR="00640A7D">
              <w:rPr>
                <w:sz w:val="28"/>
                <w:szCs w:val="28"/>
              </w:rPr>
              <w:t xml:space="preserve"> здорового образа жизни (далее - </w:t>
            </w:r>
            <w:r w:rsidRPr="0083096C">
              <w:rPr>
                <w:sz w:val="28"/>
                <w:szCs w:val="28"/>
              </w:rPr>
              <w:t xml:space="preserve"> ЗОЖ</w:t>
            </w:r>
            <w:r w:rsidR="00640A7D">
              <w:rPr>
                <w:sz w:val="28"/>
                <w:szCs w:val="28"/>
              </w:rPr>
              <w:t>)</w:t>
            </w:r>
            <w:r w:rsidRPr="0083096C">
              <w:rPr>
                <w:sz w:val="28"/>
                <w:szCs w:val="28"/>
              </w:rPr>
              <w:t>;</w:t>
            </w:r>
          </w:p>
          <w:p w:rsidR="00874A3A" w:rsidRPr="00890D37" w:rsidRDefault="00890D37" w:rsidP="00061200">
            <w:pPr>
              <w:jc w:val="both"/>
              <w:outlineLvl w:val="0"/>
              <w:rPr>
                <w:sz w:val="28"/>
                <w:szCs w:val="28"/>
              </w:rPr>
            </w:pPr>
            <w:r w:rsidRPr="0083096C">
              <w:rPr>
                <w:sz w:val="28"/>
                <w:szCs w:val="28"/>
              </w:rPr>
              <w:t xml:space="preserve">  </w:t>
            </w:r>
          </w:p>
          <w:p w:rsidR="00874A3A" w:rsidRPr="00482E1B" w:rsidRDefault="00BF0F73" w:rsidP="00061200">
            <w:pPr>
              <w:jc w:val="both"/>
              <w:outlineLvl w:val="0"/>
              <w:rPr>
                <w:color w:val="000000" w:themeColor="text1"/>
                <w:spacing w:val="2"/>
                <w:sz w:val="28"/>
                <w:szCs w:val="28"/>
              </w:rPr>
            </w:pPr>
            <w:r w:rsidRPr="00482E1B">
              <w:rPr>
                <w:color w:val="000000" w:themeColor="text1"/>
                <w:spacing w:val="2"/>
                <w:sz w:val="28"/>
                <w:szCs w:val="28"/>
              </w:rPr>
              <w:t>формирова</w:t>
            </w:r>
            <w:r w:rsidR="008061C8" w:rsidRPr="00482E1B">
              <w:rPr>
                <w:color w:val="000000" w:themeColor="text1"/>
                <w:spacing w:val="2"/>
                <w:sz w:val="28"/>
                <w:szCs w:val="28"/>
              </w:rPr>
              <w:t>ть</w:t>
            </w:r>
            <w:r w:rsidRPr="00482E1B">
              <w:rPr>
                <w:color w:val="000000" w:themeColor="text1"/>
                <w:spacing w:val="2"/>
                <w:sz w:val="28"/>
                <w:szCs w:val="28"/>
              </w:rPr>
              <w:t xml:space="preserve"> культур</w:t>
            </w:r>
            <w:r w:rsidR="008061C8" w:rsidRPr="00482E1B">
              <w:rPr>
                <w:color w:val="000000" w:themeColor="text1"/>
                <w:spacing w:val="2"/>
                <w:sz w:val="28"/>
                <w:szCs w:val="28"/>
              </w:rPr>
              <w:t>у здоровья путем</w:t>
            </w:r>
            <w:r w:rsidRPr="00482E1B">
              <w:rPr>
                <w:color w:val="000000" w:themeColor="text1"/>
                <w:spacing w:val="2"/>
                <w:sz w:val="28"/>
                <w:szCs w:val="28"/>
              </w:rPr>
              <w:t xml:space="preserve"> снижени</w:t>
            </w:r>
            <w:r w:rsidR="008061C8" w:rsidRPr="00482E1B">
              <w:rPr>
                <w:color w:val="000000" w:themeColor="text1"/>
                <w:spacing w:val="2"/>
                <w:sz w:val="28"/>
                <w:szCs w:val="28"/>
              </w:rPr>
              <w:t>я</w:t>
            </w:r>
            <w:r w:rsidRPr="00482E1B">
              <w:rPr>
                <w:color w:val="000000" w:themeColor="text1"/>
                <w:spacing w:val="2"/>
                <w:sz w:val="28"/>
                <w:szCs w:val="28"/>
              </w:rPr>
              <w:t xml:space="preserve"> уровня распространенности вредных привычек</w:t>
            </w:r>
            <w:r w:rsidR="00CE3156" w:rsidRPr="00482E1B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3C35C7" w:rsidRDefault="00BF0F73" w:rsidP="00061200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482E1B">
              <w:rPr>
                <w:color w:val="000000" w:themeColor="text1"/>
                <w:spacing w:val="2"/>
                <w:sz w:val="28"/>
                <w:szCs w:val="28"/>
              </w:rPr>
              <w:t>предоставл</w:t>
            </w:r>
            <w:r w:rsidR="00CE3156" w:rsidRPr="00482E1B">
              <w:rPr>
                <w:color w:val="000000" w:themeColor="text1"/>
                <w:spacing w:val="2"/>
                <w:sz w:val="28"/>
                <w:szCs w:val="28"/>
              </w:rPr>
              <w:t>ять</w:t>
            </w:r>
            <w:r w:rsidRPr="00482E1B">
              <w:rPr>
                <w:color w:val="000000" w:themeColor="text1"/>
                <w:spacing w:val="2"/>
                <w:sz w:val="28"/>
                <w:szCs w:val="28"/>
              </w:rPr>
              <w:t xml:space="preserve"> населению</w:t>
            </w:r>
            <w:r w:rsidRPr="00482E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E3156" w:rsidRPr="00482E1B">
              <w:rPr>
                <w:color w:val="000000" w:themeColor="text1"/>
                <w:sz w:val="28"/>
                <w:szCs w:val="28"/>
              </w:rPr>
              <w:t>района</w:t>
            </w:r>
            <w:r w:rsidRPr="00482E1B">
              <w:rPr>
                <w:color w:val="000000" w:themeColor="text1"/>
                <w:sz w:val="28"/>
                <w:szCs w:val="28"/>
              </w:rPr>
              <w:t xml:space="preserve"> физкультурн</w:t>
            </w:r>
            <w:r w:rsidR="00CE3156" w:rsidRPr="00482E1B">
              <w:rPr>
                <w:color w:val="000000" w:themeColor="text1"/>
                <w:sz w:val="28"/>
                <w:szCs w:val="28"/>
              </w:rPr>
              <w:t>о</w:t>
            </w:r>
            <w:r w:rsidRPr="00482E1B">
              <w:rPr>
                <w:color w:val="000000" w:themeColor="text1"/>
                <w:sz w:val="28"/>
                <w:szCs w:val="28"/>
              </w:rPr>
              <w:t>-спортивн</w:t>
            </w:r>
            <w:r w:rsidR="00CE3156" w:rsidRPr="00482E1B">
              <w:rPr>
                <w:color w:val="000000" w:themeColor="text1"/>
                <w:sz w:val="28"/>
                <w:szCs w:val="28"/>
              </w:rPr>
              <w:t>ую</w:t>
            </w:r>
            <w:r w:rsidRPr="00482E1B">
              <w:rPr>
                <w:color w:val="000000" w:themeColor="text1"/>
                <w:sz w:val="28"/>
                <w:szCs w:val="28"/>
              </w:rPr>
              <w:t xml:space="preserve"> инфраструктур</w:t>
            </w:r>
            <w:r w:rsidR="00CE3156" w:rsidRPr="00482E1B">
              <w:rPr>
                <w:color w:val="000000" w:themeColor="text1"/>
                <w:sz w:val="28"/>
                <w:szCs w:val="28"/>
              </w:rPr>
              <w:t xml:space="preserve">у для ведения </w:t>
            </w:r>
            <w:r w:rsidR="004954D7">
              <w:rPr>
                <w:color w:val="000000" w:themeColor="text1"/>
                <w:sz w:val="28"/>
                <w:szCs w:val="28"/>
              </w:rPr>
              <w:t>ЗОЖ</w:t>
            </w:r>
            <w:r w:rsidR="00890D37">
              <w:rPr>
                <w:color w:val="000000" w:themeColor="text1"/>
                <w:sz w:val="28"/>
                <w:szCs w:val="28"/>
              </w:rPr>
              <w:t>;</w:t>
            </w:r>
          </w:p>
          <w:p w:rsidR="007A1EAB" w:rsidRPr="00482E1B" w:rsidRDefault="00890D37" w:rsidP="00045A1F">
            <w:pPr>
              <w:jc w:val="both"/>
              <w:outlineLvl w:val="0"/>
              <w:rPr>
                <w:color w:val="332E2D"/>
                <w:spacing w:val="2"/>
                <w:sz w:val="28"/>
                <w:szCs w:val="28"/>
              </w:rPr>
            </w:pPr>
            <w:r w:rsidRPr="00482E1B">
              <w:rPr>
                <w:sz w:val="28"/>
                <w:szCs w:val="28"/>
              </w:rPr>
              <w:t>совершенствовать   межведомственное взаимодействие в вопросах охраны и укрепления здоровья населения,</w:t>
            </w:r>
            <w:r w:rsidRPr="00482E1B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4954D7">
              <w:rPr>
                <w:color w:val="332E2D"/>
                <w:spacing w:val="2"/>
                <w:sz w:val="28"/>
                <w:szCs w:val="28"/>
              </w:rPr>
              <w:t>профилактике</w:t>
            </w:r>
            <w:r w:rsidR="003C2954">
              <w:rPr>
                <w:color w:val="332E2D"/>
                <w:spacing w:val="2"/>
                <w:sz w:val="28"/>
                <w:szCs w:val="28"/>
              </w:rPr>
              <w:t xml:space="preserve"> </w:t>
            </w:r>
            <w:r w:rsidR="004954D7">
              <w:rPr>
                <w:color w:val="332E2D"/>
                <w:spacing w:val="2"/>
                <w:sz w:val="28"/>
                <w:szCs w:val="28"/>
              </w:rPr>
              <w:t xml:space="preserve">хронических неинфекционных заболеваний (далее – </w:t>
            </w:r>
            <w:r w:rsidRPr="00482E1B">
              <w:rPr>
                <w:color w:val="332E2D"/>
                <w:spacing w:val="2"/>
                <w:sz w:val="28"/>
                <w:szCs w:val="28"/>
              </w:rPr>
              <w:t>ХНИЗ</w:t>
            </w:r>
            <w:r w:rsidR="004954D7">
              <w:rPr>
                <w:color w:val="332E2D"/>
                <w:spacing w:val="2"/>
                <w:sz w:val="28"/>
                <w:szCs w:val="28"/>
              </w:rPr>
              <w:t>)</w:t>
            </w:r>
          </w:p>
        </w:tc>
      </w:tr>
      <w:tr w:rsidR="003C35C7" w:rsidRPr="00482E1B" w:rsidTr="00745188">
        <w:tc>
          <w:tcPr>
            <w:tcW w:w="3685" w:type="dxa"/>
          </w:tcPr>
          <w:p w:rsidR="003C35C7" w:rsidRPr="00482E1B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482E1B">
              <w:rPr>
                <w:sz w:val="28"/>
                <w:szCs w:val="28"/>
              </w:rPr>
              <w:t xml:space="preserve">Целевые показатели (индикаторы) </w:t>
            </w:r>
            <w:r w:rsidR="00AB65D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2" w:type="dxa"/>
          </w:tcPr>
          <w:p w:rsidR="003C35C7" w:rsidRPr="00482E1B" w:rsidRDefault="003C35C7" w:rsidP="00061200">
            <w:pPr>
              <w:jc w:val="both"/>
              <w:rPr>
                <w:color w:val="000000"/>
                <w:sz w:val="28"/>
                <w:szCs w:val="28"/>
              </w:rPr>
            </w:pPr>
            <w:r w:rsidRPr="00482E1B">
              <w:rPr>
                <w:color w:val="000000"/>
                <w:sz w:val="28"/>
                <w:szCs w:val="28"/>
              </w:rPr>
              <w:t>увеличение обращаемости в медицинские организации по вопросам ЗОЖ к 202</w:t>
            </w:r>
            <w:r w:rsidR="00450F72">
              <w:rPr>
                <w:color w:val="000000"/>
                <w:sz w:val="28"/>
                <w:szCs w:val="28"/>
              </w:rPr>
              <w:t>4</w:t>
            </w:r>
            <w:r w:rsidRPr="00482E1B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5741F1" w:rsidRDefault="005741F1" w:rsidP="0006120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35C7" w:rsidRPr="00482E1B" w:rsidRDefault="003C35C7" w:rsidP="00061200">
            <w:pPr>
              <w:jc w:val="both"/>
              <w:rPr>
                <w:color w:val="000000"/>
                <w:sz w:val="28"/>
                <w:szCs w:val="28"/>
              </w:rPr>
            </w:pPr>
            <w:r w:rsidRPr="00482E1B">
              <w:rPr>
                <w:color w:val="000000"/>
                <w:sz w:val="28"/>
                <w:szCs w:val="28"/>
              </w:rPr>
              <w:t xml:space="preserve">снижение смертности мужчин в возрасте 16-59 лет </w:t>
            </w:r>
            <w:r w:rsidR="00061200">
              <w:rPr>
                <w:color w:val="000000"/>
                <w:sz w:val="28"/>
                <w:szCs w:val="28"/>
              </w:rPr>
              <w:br/>
            </w:r>
            <w:r w:rsidRPr="00482E1B">
              <w:rPr>
                <w:color w:val="000000"/>
                <w:sz w:val="28"/>
                <w:szCs w:val="28"/>
              </w:rPr>
              <w:t>к 202</w:t>
            </w:r>
            <w:r w:rsidR="00450F72">
              <w:rPr>
                <w:color w:val="000000"/>
                <w:sz w:val="28"/>
                <w:szCs w:val="28"/>
              </w:rPr>
              <w:t>4</w:t>
            </w:r>
            <w:r w:rsidRPr="00482E1B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5741F1" w:rsidRDefault="005741F1" w:rsidP="0006120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1200" w:rsidRDefault="003C35C7" w:rsidP="00061200">
            <w:pPr>
              <w:jc w:val="both"/>
              <w:rPr>
                <w:color w:val="000000"/>
                <w:sz w:val="28"/>
                <w:szCs w:val="28"/>
              </w:rPr>
            </w:pPr>
            <w:r w:rsidRPr="00482E1B">
              <w:rPr>
                <w:color w:val="000000"/>
                <w:sz w:val="28"/>
                <w:szCs w:val="28"/>
              </w:rPr>
              <w:t xml:space="preserve">снижение смертности женщин в возрасте 16-54 лет </w:t>
            </w:r>
          </w:p>
          <w:p w:rsidR="003C35C7" w:rsidRPr="00482E1B" w:rsidRDefault="003C35C7" w:rsidP="00061200">
            <w:pPr>
              <w:jc w:val="both"/>
              <w:rPr>
                <w:color w:val="000000"/>
                <w:sz w:val="28"/>
                <w:szCs w:val="28"/>
              </w:rPr>
            </w:pPr>
            <w:r w:rsidRPr="00482E1B">
              <w:rPr>
                <w:color w:val="000000"/>
                <w:sz w:val="28"/>
                <w:szCs w:val="28"/>
              </w:rPr>
              <w:t>к 202</w:t>
            </w:r>
            <w:r w:rsidR="00450F72">
              <w:rPr>
                <w:color w:val="000000"/>
                <w:sz w:val="28"/>
                <w:szCs w:val="28"/>
              </w:rPr>
              <w:t>4</w:t>
            </w:r>
            <w:r w:rsidRPr="00482E1B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5741F1" w:rsidRDefault="005741F1" w:rsidP="00061200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</w:p>
          <w:p w:rsidR="005741F1" w:rsidRPr="00482E1B" w:rsidRDefault="003C35C7" w:rsidP="00450F72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482E1B">
              <w:rPr>
                <w:sz w:val="28"/>
                <w:szCs w:val="28"/>
              </w:rPr>
              <w:t>увеличение доли граждан, систематически занимающихся физической культурой и спортом к 202</w:t>
            </w:r>
            <w:r w:rsidR="00450F72">
              <w:rPr>
                <w:sz w:val="28"/>
                <w:szCs w:val="28"/>
              </w:rPr>
              <w:t>4</w:t>
            </w:r>
            <w:r w:rsidRPr="00482E1B">
              <w:rPr>
                <w:sz w:val="28"/>
                <w:szCs w:val="28"/>
              </w:rPr>
              <w:t xml:space="preserve"> </w:t>
            </w:r>
            <w:r w:rsidR="00045A1F">
              <w:rPr>
                <w:sz w:val="28"/>
                <w:szCs w:val="28"/>
              </w:rPr>
              <w:t>году</w:t>
            </w:r>
          </w:p>
        </w:tc>
      </w:tr>
      <w:tr w:rsidR="003C35C7" w:rsidRPr="00482E1B" w:rsidTr="00745188">
        <w:tc>
          <w:tcPr>
            <w:tcW w:w="3685" w:type="dxa"/>
          </w:tcPr>
          <w:p w:rsidR="003C35C7" w:rsidRPr="00482E1B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482E1B">
              <w:rPr>
                <w:sz w:val="28"/>
                <w:szCs w:val="28"/>
              </w:rPr>
              <w:t>Сроки и этапы  реализации</w:t>
            </w:r>
            <w:r w:rsidR="00F97211">
              <w:rPr>
                <w:sz w:val="28"/>
                <w:szCs w:val="28"/>
              </w:rPr>
              <w:t xml:space="preserve"> </w:t>
            </w:r>
            <w:r w:rsidR="00AB65D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2" w:type="dxa"/>
          </w:tcPr>
          <w:p w:rsidR="00595E36" w:rsidRPr="006A4491" w:rsidRDefault="00595E36" w:rsidP="00595E36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6A4491">
              <w:rPr>
                <w:rFonts w:eastAsia="Arial Unicode MS"/>
                <w:color w:val="000000"/>
                <w:sz w:val="28"/>
                <w:szCs w:val="28"/>
              </w:rPr>
              <w:t>сроки реализ</w:t>
            </w:r>
            <w:r w:rsidR="00923900">
              <w:rPr>
                <w:rFonts w:eastAsia="Arial Unicode MS"/>
                <w:color w:val="000000"/>
                <w:sz w:val="28"/>
                <w:szCs w:val="28"/>
              </w:rPr>
              <w:t>ации Программы 202</w:t>
            </w:r>
            <w:r w:rsidR="00DC3DE2"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 w:rsidR="00923900">
              <w:rPr>
                <w:rFonts w:eastAsia="Arial Unicode MS"/>
                <w:color w:val="000000"/>
                <w:sz w:val="28"/>
                <w:szCs w:val="28"/>
              </w:rPr>
              <w:t xml:space="preserve"> – 202</w:t>
            </w:r>
            <w:r w:rsidR="00450F72">
              <w:rPr>
                <w:rFonts w:eastAsia="Arial Unicode MS"/>
                <w:color w:val="000000"/>
                <w:sz w:val="28"/>
                <w:szCs w:val="28"/>
              </w:rPr>
              <w:t>4</w:t>
            </w:r>
            <w:r w:rsidR="00923900">
              <w:rPr>
                <w:rFonts w:eastAsia="Arial Unicode MS"/>
                <w:color w:val="000000"/>
                <w:sz w:val="28"/>
                <w:szCs w:val="28"/>
              </w:rPr>
              <w:t xml:space="preserve"> годы;</w:t>
            </w:r>
          </w:p>
          <w:p w:rsidR="00595E36" w:rsidRPr="006A4491" w:rsidRDefault="00595E36" w:rsidP="00595E36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3C35C7" w:rsidRPr="00482E1B" w:rsidRDefault="00595E36" w:rsidP="00045A1F">
            <w:pPr>
              <w:jc w:val="both"/>
              <w:outlineLvl w:val="0"/>
              <w:rPr>
                <w:sz w:val="28"/>
                <w:szCs w:val="28"/>
              </w:rPr>
            </w:pPr>
            <w:r w:rsidRPr="006A4491">
              <w:rPr>
                <w:color w:val="2D2D2D"/>
                <w:spacing w:val="1"/>
                <w:sz w:val="28"/>
                <w:szCs w:val="28"/>
                <w:shd w:val="clear" w:color="auto" w:fill="FFFFFF"/>
              </w:rPr>
              <w:t>выделение этапов реализации Программы                             не предусмотрено</w:t>
            </w:r>
            <w:r w:rsidRPr="007F64CE">
              <w:rPr>
                <w:sz w:val="28"/>
                <w:szCs w:val="28"/>
              </w:rPr>
              <w:t xml:space="preserve"> </w:t>
            </w:r>
          </w:p>
        </w:tc>
      </w:tr>
      <w:tr w:rsidR="003C35C7" w:rsidRPr="00482E1B" w:rsidTr="00745188">
        <w:tc>
          <w:tcPr>
            <w:tcW w:w="3685" w:type="dxa"/>
          </w:tcPr>
          <w:p w:rsidR="003C35C7" w:rsidRPr="00482E1B" w:rsidRDefault="003C35C7" w:rsidP="007A1EAB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482E1B">
              <w:rPr>
                <w:sz w:val="28"/>
                <w:szCs w:val="28"/>
              </w:rPr>
              <w:t>Объем средств бюджета муниципального образования «</w:t>
            </w:r>
            <w:proofErr w:type="spellStart"/>
            <w:r w:rsidR="007A1EAB">
              <w:rPr>
                <w:sz w:val="28"/>
                <w:szCs w:val="28"/>
              </w:rPr>
              <w:t>Шарканский</w:t>
            </w:r>
            <w:proofErr w:type="spellEnd"/>
            <w:r w:rsidR="007A1EAB">
              <w:rPr>
                <w:sz w:val="28"/>
                <w:szCs w:val="28"/>
              </w:rPr>
              <w:t xml:space="preserve"> </w:t>
            </w:r>
            <w:r w:rsidRPr="00482E1B">
              <w:rPr>
                <w:sz w:val="28"/>
                <w:szCs w:val="28"/>
              </w:rPr>
              <w:t xml:space="preserve">район» на реализацию </w:t>
            </w:r>
            <w:r w:rsidR="00AB65D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2" w:type="dxa"/>
          </w:tcPr>
          <w:p w:rsidR="003C35C7" w:rsidRPr="00482E1B" w:rsidRDefault="003C35C7" w:rsidP="00942A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482E1B">
              <w:rPr>
                <w:sz w:val="28"/>
                <w:szCs w:val="28"/>
              </w:rPr>
              <w:t>Общий объем финансирования мероприятий муниципальной программы на 20</w:t>
            </w:r>
            <w:r w:rsidR="00B56356" w:rsidRPr="00482E1B">
              <w:rPr>
                <w:sz w:val="28"/>
                <w:szCs w:val="28"/>
              </w:rPr>
              <w:t>2</w:t>
            </w:r>
            <w:r w:rsidR="00AA68DC">
              <w:rPr>
                <w:sz w:val="28"/>
                <w:szCs w:val="28"/>
              </w:rPr>
              <w:t>1</w:t>
            </w:r>
            <w:r w:rsidR="00B56356" w:rsidRPr="00482E1B">
              <w:rPr>
                <w:sz w:val="28"/>
                <w:szCs w:val="28"/>
              </w:rPr>
              <w:t>-</w:t>
            </w:r>
            <w:r w:rsidRPr="00482E1B">
              <w:rPr>
                <w:sz w:val="28"/>
                <w:szCs w:val="28"/>
              </w:rPr>
              <w:t>20</w:t>
            </w:r>
            <w:r w:rsidR="00B56356" w:rsidRPr="00482E1B">
              <w:rPr>
                <w:sz w:val="28"/>
                <w:szCs w:val="28"/>
              </w:rPr>
              <w:t>2</w:t>
            </w:r>
            <w:r w:rsidR="00AA68DC">
              <w:rPr>
                <w:sz w:val="28"/>
                <w:szCs w:val="28"/>
              </w:rPr>
              <w:t>5</w:t>
            </w:r>
            <w:r w:rsidRPr="00482E1B">
              <w:rPr>
                <w:sz w:val="28"/>
                <w:szCs w:val="28"/>
              </w:rPr>
              <w:t xml:space="preserve"> годы за счет средств бюджета муниципального образования </w:t>
            </w:r>
            <w:r w:rsidR="001D5B8A">
              <w:rPr>
                <w:sz w:val="28"/>
                <w:szCs w:val="28"/>
              </w:rPr>
              <w:t>«</w:t>
            </w:r>
            <w:proofErr w:type="spellStart"/>
            <w:r w:rsidR="007A1EAB">
              <w:rPr>
                <w:sz w:val="28"/>
                <w:szCs w:val="28"/>
              </w:rPr>
              <w:t>Шарканский</w:t>
            </w:r>
            <w:proofErr w:type="spellEnd"/>
            <w:r w:rsidR="007A1EAB">
              <w:rPr>
                <w:sz w:val="28"/>
                <w:szCs w:val="28"/>
              </w:rPr>
              <w:t xml:space="preserve"> </w:t>
            </w:r>
            <w:r w:rsidR="001D5B8A">
              <w:rPr>
                <w:sz w:val="28"/>
                <w:szCs w:val="28"/>
              </w:rPr>
              <w:t xml:space="preserve">район» </w:t>
            </w:r>
            <w:r w:rsidR="001D5B8A" w:rsidRPr="0029781D">
              <w:rPr>
                <w:sz w:val="28"/>
                <w:szCs w:val="28"/>
              </w:rPr>
              <w:t xml:space="preserve">составит </w:t>
            </w:r>
            <w:r w:rsidR="0029781D" w:rsidRPr="0029781D">
              <w:rPr>
                <w:sz w:val="28"/>
                <w:szCs w:val="28"/>
              </w:rPr>
              <w:t>0</w:t>
            </w:r>
            <w:r w:rsidRPr="0029781D">
              <w:rPr>
                <w:sz w:val="28"/>
                <w:szCs w:val="28"/>
              </w:rPr>
              <w:t xml:space="preserve"> тыс. руб., </w:t>
            </w:r>
            <w:r w:rsidR="00631B2D" w:rsidRPr="0029781D">
              <w:rPr>
                <w:sz w:val="28"/>
                <w:szCs w:val="28"/>
              </w:rPr>
              <w:br/>
            </w:r>
            <w:r w:rsidRPr="0029781D">
              <w:rPr>
                <w:sz w:val="28"/>
                <w:szCs w:val="28"/>
              </w:rPr>
              <w:t>в том числе:</w:t>
            </w:r>
            <w:r w:rsidRPr="00482E1B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2219"/>
              <w:gridCol w:w="1183"/>
              <w:gridCol w:w="992"/>
              <w:gridCol w:w="851"/>
              <w:gridCol w:w="850"/>
            </w:tblGrid>
            <w:tr w:rsidR="00450F72" w:rsidRPr="00482E1B" w:rsidTr="00450F72"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DC3DE2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DC3DE2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DC3DE2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DC3DE2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50F72" w:rsidRPr="00482E1B" w:rsidTr="00450F72"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t xml:space="preserve">Объем финансирования </w:t>
                  </w:r>
                  <w:r w:rsidRPr="00482E1B">
                    <w:rPr>
                      <w:sz w:val="28"/>
                      <w:szCs w:val="28"/>
                    </w:rPr>
                    <w:lastRenderedPageBreak/>
                    <w:t xml:space="preserve">всего, в </w:t>
                  </w:r>
                  <w:proofErr w:type="spellStart"/>
                  <w:r w:rsidRPr="00482E1B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482E1B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923900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29781D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29781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29781D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29781D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50F72" w:rsidRPr="00482E1B" w:rsidTr="00450F72"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7A1EAB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lastRenderedPageBreak/>
                    <w:t>Собственные средства бюджета муниципального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Шарканс</w:t>
                  </w:r>
                  <w:r w:rsidRPr="00482E1B">
                    <w:rPr>
                      <w:sz w:val="28"/>
                      <w:szCs w:val="28"/>
                    </w:rPr>
                    <w:t>кий</w:t>
                  </w:r>
                  <w:proofErr w:type="spellEnd"/>
                  <w:r w:rsidRPr="00482E1B">
                    <w:rPr>
                      <w:sz w:val="28"/>
                      <w:szCs w:val="28"/>
                    </w:rPr>
                    <w:t xml:space="preserve"> район»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923900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29781D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29781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29781D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29781D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50F72" w:rsidRPr="00482E1B" w:rsidTr="00450F72"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t>Субвенции из бюджета УР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923900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923900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923900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50F72" w:rsidRPr="00482E1B" w:rsidTr="00450F72"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t>Субсидии из бюджета УР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482E1B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 w:rsidRPr="00482E1B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923900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923900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F72" w:rsidRPr="00923900" w:rsidRDefault="00450F7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3C35C7" w:rsidRPr="00482E1B" w:rsidRDefault="003C35C7" w:rsidP="00942A95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  <w:tr w:rsidR="003C35C7" w:rsidRPr="00482E1B" w:rsidTr="009900A7">
        <w:tc>
          <w:tcPr>
            <w:tcW w:w="3685" w:type="dxa"/>
          </w:tcPr>
          <w:p w:rsidR="003C35C7" w:rsidRPr="007A1EAB" w:rsidRDefault="003C35C7" w:rsidP="00942A95">
            <w:pPr>
              <w:autoSpaceDE w:val="0"/>
              <w:autoSpaceDN w:val="0"/>
              <w:adjustRightInd w:val="0"/>
              <w:spacing w:before="120" w:after="120"/>
              <w:ind w:right="-108"/>
              <w:rPr>
                <w:color w:val="FF0000"/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AB65D1">
              <w:rPr>
                <w:sz w:val="28"/>
                <w:szCs w:val="28"/>
              </w:rPr>
              <w:t>подпрограммы</w:t>
            </w:r>
            <w:r w:rsidRPr="008A2241">
              <w:rPr>
                <w:sz w:val="28"/>
                <w:szCs w:val="28"/>
              </w:rPr>
              <w:t>, оценка планируемой эффективности ее реализации</w:t>
            </w:r>
          </w:p>
        </w:tc>
        <w:tc>
          <w:tcPr>
            <w:tcW w:w="6522" w:type="dxa"/>
            <w:shd w:val="clear" w:color="auto" w:fill="FFFFFF" w:themeFill="background1"/>
          </w:tcPr>
          <w:p w:rsidR="009177E5" w:rsidRPr="008A2241" w:rsidRDefault="000B4FBD" w:rsidP="009177E5">
            <w:pPr>
              <w:tabs>
                <w:tab w:val="left" w:pos="4095"/>
              </w:tabs>
              <w:jc w:val="both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увеличение доли граждан, ведущих ЗОЖ,                                                    увеличение обращаемости в медицинские организа</w:t>
            </w:r>
            <w:r w:rsidR="00923900" w:rsidRPr="008A2241">
              <w:rPr>
                <w:sz w:val="28"/>
                <w:szCs w:val="28"/>
              </w:rPr>
              <w:t>ции по вопросам ЗОЖ</w:t>
            </w:r>
            <w:r w:rsidR="009177E5" w:rsidRPr="008A2241">
              <w:rPr>
                <w:sz w:val="28"/>
                <w:szCs w:val="28"/>
              </w:rPr>
              <w:t xml:space="preserve">; </w:t>
            </w:r>
          </w:p>
          <w:p w:rsidR="00045A1F" w:rsidRDefault="00045A1F" w:rsidP="008A2241">
            <w:pPr>
              <w:jc w:val="both"/>
              <w:rPr>
                <w:sz w:val="28"/>
                <w:szCs w:val="28"/>
              </w:rPr>
            </w:pPr>
          </w:p>
          <w:p w:rsidR="008A2241" w:rsidRPr="008A2241" w:rsidRDefault="008A2241" w:rsidP="008A2241">
            <w:pPr>
              <w:jc w:val="both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снижение смертности населения трудоспособного возраста:</w:t>
            </w:r>
          </w:p>
          <w:p w:rsidR="008A2241" w:rsidRPr="008A2241" w:rsidRDefault="008A2241" w:rsidP="008A2241">
            <w:pPr>
              <w:jc w:val="both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- снижение смертности мужчин в возрасте 16-59 лет к 202</w:t>
            </w:r>
            <w:r w:rsidR="00450F72">
              <w:rPr>
                <w:sz w:val="28"/>
                <w:szCs w:val="28"/>
              </w:rPr>
              <w:t>4</w:t>
            </w:r>
            <w:r w:rsidRPr="008A2241">
              <w:rPr>
                <w:sz w:val="28"/>
                <w:szCs w:val="28"/>
              </w:rPr>
              <w:t xml:space="preserve"> году до </w:t>
            </w:r>
            <w:r w:rsidR="00AA68DC">
              <w:rPr>
                <w:sz w:val="28"/>
                <w:szCs w:val="28"/>
              </w:rPr>
              <w:t>600</w:t>
            </w:r>
            <w:r w:rsidRPr="008A2241">
              <w:rPr>
                <w:sz w:val="28"/>
                <w:szCs w:val="28"/>
              </w:rPr>
              <w:t xml:space="preserve"> случаев на 100 тыс. населения;</w:t>
            </w:r>
          </w:p>
          <w:p w:rsidR="00045A1F" w:rsidRDefault="008A2241" w:rsidP="00045A1F">
            <w:pPr>
              <w:jc w:val="both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- снижение смертности женщин в возрасте 16-54 лет к 202</w:t>
            </w:r>
            <w:r w:rsidR="00450F72">
              <w:rPr>
                <w:sz w:val="28"/>
                <w:szCs w:val="28"/>
              </w:rPr>
              <w:t>4</w:t>
            </w:r>
            <w:r w:rsidRPr="008A2241">
              <w:rPr>
                <w:sz w:val="28"/>
                <w:szCs w:val="28"/>
              </w:rPr>
              <w:t xml:space="preserve"> году до 1</w:t>
            </w:r>
            <w:r w:rsidR="00AA68DC">
              <w:rPr>
                <w:sz w:val="28"/>
                <w:szCs w:val="28"/>
              </w:rPr>
              <w:t>7</w:t>
            </w:r>
            <w:r w:rsidRPr="008A2241">
              <w:rPr>
                <w:sz w:val="28"/>
                <w:szCs w:val="28"/>
              </w:rPr>
              <w:t>0 случаев на 100 тыс. населения;</w:t>
            </w:r>
          </w:p>
          <w:p w:rsidR="00045A1F" w:rsidRDefault="00045A1F" w:rsidP="00045A1F">
            <w:pPr>
              <w:jc w:val="both"/>
              <w:rPr>
                <w:sz w:val="28"/>
                <w:szCs w:val="28"/>
              </w:rPr>
            </w:pPr>
          </w:p>
          <w:p w:rsidR="00863909" w:rsidRPr="007A1EAB" w:rsidRDefault="000B4FBD" w:rsidP="00C35DBC">
            <w:pPr>
              <w:jc w:val="both"/>
              <w:rPr>
                <w:color w:val="FF0000"/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увеличение доли граждан, систематически </w:t>
            </w:r>
            <w:r w:rsidRPr="007A1EAB">
              <w:rPr>
                <w:sz w:val="28"/>
                <w:szCs w:val="28"/>
              </w:rPr>
              <w:t xml:space="preserve">занимающихся физической культурой и спортом </w:t>
            </w:r>
            <w:r w:rsidR="00631B2D" w:rsidRPr="007A1EAB">
              <w:rPr>
                <w:sz w:val="28"/>
                <w:szCs w:val="28"/>
              </w:rPr>
              <w:br/>
            </w:r>
            <w:r w:rsidRPr="007A1EAB">
              <w:rPr>
                <w:sz w:val="28"/>
                <w:szCs w:val="28"/>
              </w:rPr>
              <w:t xml:space="preserve">до </w:t>
            </w:r>
            <w:r w:rsidR="00C35DBC">
              <w:rPr>
                <w:sz w:val="28"/>
                <w:szCs w:val="28"/>
              </w:rPr>
              <w:t>47</w:t>
            </w:r>
            <w:r w:rsidR="00C95710" w:rsidRPr="009900A7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45A1F" w:rsidRPr="009900A7">
              <w:rPr>
                <w:sz w:val="28"/>
                <w:szCs w:val="28"/>
                <w:shd w:val="clear" w:color="auto" w:fill="FFFFFF" w:themeFill="background1"/>
              </w:rPr>
              <w:t>%</w:t>
            </w:r>
          </w:p>
        </w:tc>
      </w:tr>
    </w:tbl>
    <w:p w:rsidR="00045A1F" w:rsidRDefault="00045A1F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4323" w:rsidRPr="007F64CE" w:rsidRDefault="00984323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64CE">
        <w:rPr>
          <w:bCs/>
          <w:sz w:val="28"/>
          <w:szCs w:val="28"/>
        </w:rPr>
        <w:t xml:space="preserve">2. Характеристика состояния сферы деятельности, в рамках которой реализуется </w:t>
      </w:r>
      <w:r w:rsidR="00AB65D1">
        <w:rPr>
          <w:sz w:val="28"/>
          <w:szCs w:val="28"/>
        </w:rPr>
        <w:t>подпрограмм</w:t>
      </w:r>
      <w:r w:rsidR="00732493">
        <w:rPr>
          <w:sz w:val="28"/>
          <w:szCs w:val="28"/>
        </w:rPr>
        <w:t>а</w:t>
      </w:r>
      <w:r w:rsidRPr="007F64CE">
        <w:rPr>
          <w:bCs/>
          <w:sz w:val="28"/>
          <w:szCs w:val="28"/>
        </w:rPr>
        <w:t xml:space="preserve">, в том числе основные проблемы </w:t>
      </w:r>
      <w:r>
        <w:rPr>
          <w:bCs/>
          <w:sz w:val="28"/>
          <w:szCs w:val="28"/>
        </w:rPr>
        <w:br/>
      </w:r>
      <w:r w:rsidRPr="007F64CE">
        <w:rPr>
          <w:bCs/>
          <w:sz w:val="28"/>
          <w:szCs w:val="28"/>
        </w:rPr>
        <w:t>в этой сфере и прогноз ее развития:</w:t>
      </w:r>
    </w:p>
    <w:p w:rsidR="000B4FBD" w:rsidRPr="00482E1B" w:rsidRDefault="000B4FBD" w:rsidP="00942A95">
      <w:pPr>
        <w:autoSpaceDE w:val="0"/>
        <w:autoSpaceDN w:val="0"/>
        <w:adjustRightInd w:val="0"/>
        <w:ind w:right="113"/>
        <w:jc w:val="both"/>
        <w:rPr>
          <w:sz w:val="28"/>
          <w:szCs w:val="28"/>
        </w:rPr>
      </w:pPr>
    </w:p>
    <w:p w:rsidR="008B0B6E" w:rsidRPr="008B0B6E" w:rsidRDefault="00ED5809" w:rsidP="008B0B6E">
      <w:pPr>
        <w:jc w:val="both"/>
        <w:rPr>
          <w:sz w:val="28"/>
          <w:szCs w:val="28"/>
        </w:rPr>
      </w:pPr>
      <w:r w:rsidRPr="00482E1B">
        <w:rPr>
          <w:color w:val="000000"/>
          <w:sz w:val="28"/>
          <w:szCs w:val="28"/>
        </w:rPr>
        <w:t>2.1</w:t>
      </w:r>
      <w:r w:rsidRPr="008B0B6E">
        <w:rPr>
          <w:color w:val="000000"/>
          <w:sz w:val="28"/>
          <w:szCs w:val="28"/>
        </w:rPr>
        <w:t xml:space="preserve">. </w:t>
      </w:r>
      <w:r w:rsidR="008B0B6E">
        <w:rPr>
          <w:color w:val="000000"/>
          <w:sz w:val="28"/>
          <w:szCs w:val="28"/>
        </w:rPr>
        <w:tab/>
      </w:r>
      <w:proofErr w:type="spellStart"/>
      <w:r w:rsidR="008B0B6E" w:rsidRPr="008B0B6E">
        <w:rPr>
          <w:sz w:val="28"/>
          <w:szCs w:val="28"/>
          <w:shd w:val="clear" w:color="auto" w:fill="FFFFFF"/>
        </w:rPr>
        <w:t>Шарканский</w:t>
      </w:r>
      <w:proofErr w:type="spellEnd"/>
      <w:r w:rsidR="008B0B6E" w:rsidRPr="008B0B6E">
        <w:rPr>
          <w:sz w:val="28"/>
          <w:szCs w:val="28"/>
          <w:shd w:val="clear" w:color="auto" w:fill="FFFFFF"/>
        </w:rPr>
        <w:t xml:space="preserve"> район образован 15 июля 1929 года, расположен в восточной части Удмуртской Республики, граничит на западе с </w:t>
      </w:r>
      <w:proofErr w:type="spellStart"/>
      <w:r w:rsidR="008B0B6E" w:rsidRPr="008B0B6E">
        <w:rPr>
          <w:sz w:val="28"/>
          <w:szCs w:val="28"/>
          <w:shd w:val="clear" w:color="auto" w:fill="FFFFFF"/>
        </w:rPr>
        <w:t>Якшур-Бодьинским</w:t>
      </w:r>
      <w:proofErr w:type="spellEnd"/>
      <w:r w:rsidR="008B0B6E" w:rsidRPr="008B0B6E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8B0B6E" w:rsidRPr="008B0B6E">
        <w:rPr>
          <w:sz w:val="28"/>
          <w:szCs w:val="28"/>
          <w:shd w:val="clear" w:color="auto" w:fill="FFFFFF"/>
        </w:rPr>
        <w:t>Игринским</w:t>
      </w:r>
      <w:proofErr w:type="spellEnd"/>
      <w:r w:rsidR="008B0B6E" w:rsidRPr="008B0B6E">
        <w:rPr>
          <w:sz w:val="28"/>
          <w:szCs w:val="28"/>
          <w:shd w:val="clear" w:color="auto" w:fill="FFFFFF"/>
        </w:rPr>
        <w:t xml:space="preserve"> районами, на севере - с </w:t>
      </w:r>
      <w:proofErr w:type="spellStart"/>
      <w:r w:rsidR="008B0B6E" w:rsidRPr="008B0B6E">
        <w:rPr>
          <w:sz w:val="28"/>
          <w:szCs w:val="28"/>
          <w:shd w:val="clear" w:color="auto" w:fill="FFFFFF"/>
        </w:rPr>
        <w:t>Дебёсским</w:t>
      </w:r>
      <w:proofErr w:type="spellEnd"/>
      <w:r w:rsidR="008B0B6E" w:rsidRPr="008B0B6E">
        <w:rPr>
          <w:sz w:val="28"/>
          <w:szCs w:val="28"/>
          <w:shd w:val="clear" w:color="auto" w:fill="FFFFFF"/>
        </w:rPr>
        <w:t xml:space="preserve"> районом, на востоке с Пермской областью и </w:t>
      </w:r>
      <w:proofErr w:type="spellStart"/>
      <w:r w:rsidR="008B0B6E" w:rsidRPr="008B0B6E">
        <w:rPr>
          <w:sz w:val="28"/>
          <w:szCs w:val="28"/>
          <w:shd w:val="clear" w:color="auto" w:fill="FFFFFF"/>
        </w:rPr>
        <w:t>Воткинским</w:t>
      </w:r>
      <w:proofErr w:type="spellEnd"/>
      <w:r w:rsidR="008B0B6E" w:rsidRPr="008B0B6E">
        <w:rPr>
          <w:sz w:val="28"/>
          <w:szCs w:val="28"/>
          <w:shd w:val="clear" w:color="auto" w:fill="FFFFFF"/>
        </w:rPr>
        <w:t xml:space="preserve"> районом, на юге – с </w:t>
      </w:r>
      <w:proofErr w:type="spellStart"/>
      <w:r w:rsidR="008B0B6E" w:rsidRPr="008B0B6E">
        <w:rPr>
          <w:sz w:val="28"/>
          <w:szCs w:val="28"/>
          <w:shd w:val="clear" w:color="auto" w:fill="FFFFFF"/>
        </w:rPr>
        <w:t>Воткинским</w:t>
      </w:r>
      <w:proofErr w:type="spellEnd"/>
      <w:r w:rsidR="008B0B6E" w:rsidRPr="008B0B6E">
        <w:rPr>
          <w:sz w:val="28"/>
          <w:szCs w:val="28"/>
          <w:shd w:val="clear" w:color="auto" w:fill="FFFFFF"/>
        </w:rPr>
        <w:t xml:space="preserve"> районом. Протяженность района с севера на юг - 45 км, с запада на восток – 42 км. Общая площадь 1404, 5 кв. км.</w:t>
      </w:r>
    </w:p>
    <w:p w:rsidR="008B0B6E" w:rsidRPr="008B0B6E" w:rsidRDefault="008B0B6E" w:rsidP="008B0B6E">
      <w:pPr>
        <w:shd w:val="clear" w:color="auto" w:fill="FFFFFF"/>
        <w:ind w:firstLine="708"/>
        <w:jc w:val="both"/>
        <w:rPr>
          <w:sz w:val="28"/>
          <w:szCs w:val="28"/>
        </w:rPr>
      </w:pPr>
      <w:r w:rsidRPr="008B0B6E">
        <w:rPr>
          <w:sz w:val="28"/>
          <w:szCs w:val="28"/>
        </w:rPr>
        <w:t xml:space="preserve">В состав </w:t>
      </w:r>
      <w:proofErr w:type="spellStart"/>
      <w:r w:rsidRPr="008B0B6E">
        <w:rPr>
          <w:sz w:val="28"/>
          <w:szCs w:val="28"/>
        </w:rPr>
        <w:t>Шарканского</w:t>
      </w:r>
      <w:proofErr w:type="spellEnd"/>
      <w:r w:rsidRPr="008B0B6E">
        <w:rPr>
          <w:sz w:val="28"/>
          <w:szCs w:val="28"/>
        </w:rPr>
        <w:t xml:space="preserve"> района входят 15 муниципальных образований – сельских поселений. Численность постоянного населения района составляет 18,847 тысяч человек (по состоянию на 01 января 2015 года). На территории района 91 населенный пункт.</w:t>
      </w:r>
    </w:p>
    <w:p w:rsidR="008B0B6E" w:rsidRPr="008B0B6E" w:rsidRDefault="008B0B6E" w:rsidP="008B0B6E">
      <w:pPr>
        <w:shd w:val="clear" w:color="auto" w:fill="FFFFFF"/>
        <w:jc w:val="both"/>
        <w:rPr>
          <w:sz w:val="28"/>
          <w:szCs w:val="28"/>
        </w:rPr>
      </w:pPr>
      <w:r w:rsidRPr="008B0B6E">
        <w:rPr>
          <w:sz w:val="28"/>
          <w:szCs w:val="28"/>
        </w:rPr>
        <w:lastRenderedPageBreak/>
        <w:t xml:space="preserve">Районным центром является село </w:t>
      </w:r>
      <w:proofErr w:type="spellStart"/>
      <w:r w:rsidRPr="008B0B6E">
        <w:rPr>
          <w:sz w:val="28"/>
          <w:szCs w:val="28"/>
        </w:rPr>
        <w:t>Шаркан</w:t>
      </w:r>
      <w:proofErr w:type="spellEnd"/>
      <w:r w:rsidRPr="008B0B6E">
        <w:rPr>
          <w:sz w:val="28"/>
          <w:szCs w:val="28"/>
        </w:rPr>
        <w:t>, расположенный в 88 км от города Ижевска.</w:t>
      </w:r>
    </w:p>
    <w:p w:rsidR="008B0B6E" w:rsidRPr="008B0B6E" w:rsidRDefault="008B0B6E" w:rsidP="008B0B6E">
      <w:pPr>
        <w:shd w:val="clear" w:color="auto" w:fill="FFFFFF"/>
        <w:ind w:firstLine="708"/>
        <w:jc w:val="both"/>
        <w:rPr>
          <w:sz w:val="28"/>
          <w:szCs w:val="28"/>
        </w:rPr>
      </w:pPr>
      <w:r w:rsidRPr="008B0B6E">
        <w:rPr>
          <w:sz w:val="28"/>
          <w:szCs w:val="28"/>
        </w:rPr>
        <w:t>Национальный состав населения района: удмурты – 83,1 %, русские – 15,3 %, татары 0,6 % , другие национальности – 1 %.</w:t>
      </w:r>
    </w:p>
    <w:p w:rsidR="008B0B6E" w:rsidRPr="008B0B6E" w:rsidRDefault="008B0B6E" w:rsidP="008B0B6E">
      <w:pPr>
        <w:shd w:val="clear" w:color="auto" w:fill="FFFFFF"/>
        <w:ind w:firstLine="708"/>
        <w:jc w:val="both"/>
        <w:rPr>
          <w:sz w:val="28"/>
          <w:szCs w:val="28"/>
        </w:rPr>
      </w:pPr>
      <w:r w:rsidRPr="008B0B6E">
        <w:rPr>
          <w:sz w:val="28"/>
          <w:szCs w:val="28"/>
        </w:rPr>
        <w:t xml:space="preserve">Территория района расположена в возвышенной части Удмуртской Республики. Местность представляет собой холмистую равнину, расчлененную густой сетью малых рек, ручьев, оврагов и балок. Абсолютные высоты от 60 до 300 м. Наиболее возвышенная северная часть от 200 до 300 м, здесь возле </w:t>
      </w:r>
      <w:proofErr w:type="spellStart"/>
      <w:r w:rsidRPr="008B0B6E">
        <w:rPr>
          <w:sz w:val="28"/>
          <w:szCs w:val="28"/>
        </w:rPr>
        <w:t>с</w:t>
      </w:r>
      <w:proofErr w:type="gramStart"/>
      <w:r w:rsidRPr="008B0B6E">
        <w:rPr>
          <w:sz w:val="28"/>
          <w:szCs w:val="28"/>
        </w:rPr>
        <w:t>.З</w:t>
      </w:r>
      <w:proofErr w:type="gramEnd"/>
      <w:r w:rsidRPr="008B0B6E">
        <w:rPr>
          <w:sz w:val="28"/>
          <w:szCs w:val="28"/>
        </w:rPr>
        <w:t>юзино</w:t>
      </w:r>
      <w:proofErr w:type="spellEnd"/>
      <w:r w:rsidRPr="008B0B6E">
        <w:rPr>
          <w:sz w:val="28"/>
          <w:szCs w:val="28"/>
        </w:rPr>
        <w:t xml:space="preserve"> наивысшая точка района 320 м. Юг имеет высоты холмов до 200 м. Характерные холмистые образования встречаются у </w:t>
      </w:r>
      <w:proofErr w:type="spellStart"/>
      <w:r w:rsidRPr="008B0B6E">
        <w:rPr>
          <w:sz w:val="28"/>
          <w:szCs w:val="28"/>
        </w:rPr>
        <w:t>д.Кыква</w:t>
      </w:r>
      <w:proofErr w:type="spellEnd"/>
      <w:r w:rsidRPr="008B0B6E">
        <w:rPr>
          <w:sz w:val="28"/>
          <w:szCs w:val="28"/>
        </w:rPr>
        <w:t xml:space="preserve">, </w:t>
      </w:r>
      <w:proofErr w:type="spellStart"/>
      <w:r w:rsidRPr="008B0B6E">
        <w:rPr>
          <w:sz w:val="28"/>
          <w:szCs w:val="28"/>
        </w:rPr>
        <w:t>д.Пустополье</w:t>
      </w:r>
      <w:proofErr w:type="spellEnd"/>
      <w:r w:rsidRPr="008B0B6E">
        <w:rPr>
          <w:sz w:val="28"/>
          <w:szCs w:val="28"/>
        </w:rPr>
        <w:t xml:space="preserve">, </w:t>
      </w:r>
      <w:proofErr w:type="spellStart"/>
      <w:r w:rsidRPr="008B0B6E">
        <w:rPr>
          <w:sz w:val="28"/>
          <w:szCs w:val="28"/>
        </w:rPr>
        <w:t>д.Б.Билиб</w:t>
      </w:r>
      <w:proofErr w:type="spellEnd"/>
      <w:r w:rsidRPr="008B0B6E">
        <w:rPr>
          <w:sz w:val="28"/>
          <w:szCs w:val="28"/>
        </w:rPr>
        <w:t xml:space="preserve">, </w:t>
      </w:r>
      <w:proofErr w:type="spellStart"/>
      <w:r w:rsidRPr="008B0B6E">
        <w:rPr>
          <w:sz w:val="28"/>
          <w:szCs w:val="28"/>
        </w:rPr>
        <w:t>с.Сюрсовай</w:t>
      </w:r>
      <w:proofErr w:type="spellEnd"/>
      <w:r w:rsidRPr="008B0B6E">
        <w:rPr>
          <w:sz w:val="28"/>
          <w:szCs w:val="28"/>
        </w:rPr>
        <w:t>. Вершины холмов куполообразны, частью распаханы, частью покрыты елово-пихтовыми лесами.</w:t>
      </w:r>
    </w:p>
    <w:p w:rsidR="008B0B6E" w:rsidRPr="008B0B6E" w:rsidRDefault="008B0B6E" w:rsidP="008B0B6E">
      <w:pPr>
        <w:shd w:val="clear" w:color="auto" w:fill="FFFFFF"/>
        <w:ind w:firstLine="708"/>
        <w:jc w:val="both"/>
        <w:rPr>
          <w:sz w:val="28"/>
          <w:szCs w:val="28"/>
        </w:rPr>
      </w:pPr>
      <w:r w:rsidRPr="008B0B6E">
        <w:rPr>
          <w:sz w:val="28"/>
          <w:szCs w:val="28"/>
        </w:rPr>
        <w:t>Район расположен в зоне умеренно-континентального климата. Годовое количество осадков 400-500 мм, из них в теплом вегетационном периоде 200-260 мм, высота снежного покрова 50-70 см, почва промерзает на глубину 50 см, среднегодовая температура +2 град С.</w:t>
      </w:r>
    </w:p>
    <w:p w:rsidR="008B0B6E" w:rsidRPr="008B0B6E" w:rsidRDefault="008B0B6E" w:rsidP="008B0B6E">
      <w:pPr>
        <w:shd w:val="clear" w:color="auto" w:fill="FFFFFF"/>
        <w:ind w:firstLine="708"/>
        <w:jc w:val="both"/>
        <w:rPr>
          <w:sz w:val="28"/>
          <w:szCs w:val="28"/>
        </w:rPr>
      </w:pPr>
      <w:r w:rsidRPr="008B0B6E">
        <w:rPr>
          <w:sz w:val="28"/>
          <w:szCs w:val="28"/>
        </w:rPr>
        <w:t xml:space="preserve">Район расположен в зоне южно-таежных лесов. Лес занимает 47,3 </w:t>
      </w:r>
      <w:proofErr w:type="spellStart"/>
      <w:r w:rsidRPr="008B0B6E">
        <w:rPr>
          <w:sz w:val="28"/>
          <w:szCs w:val="28"/>
        </w:rPr>
        <w:t>тыс.га</w:t>
      </w:r>
      <w:proofErr w:type="spellEnd"/>
      <w:r w:rsidRPr="008B0B6E">
        <w:rPr>
          <w:sz w:val="28"/>
          <w:szCs w:val="28"/>
        </w:rPr>
        <w:t>. Наибольшие лесные массивы в северной и южной части. Леса смешанные, преобладают породы: ель, береза, реже пихта, осина.</w:t>
      </w:r>
    </w:p>
    <w:p w:rsidR="008B0B6E" w:rsidRPr="008B0B6E" w:rsidRDefault="008B0B6E" w:rsidP="008B0B6E">
      <w:pPr>
        <w:shd w:val="clear" w:color="auto" w:fill="FFFFFF"/>
        <w:ind w:firstLine="708"/>
        <w:jc w:val="both"/>
        <w:rPr>
          <w:sz w:val="28"/>
          <w:szCs w:val="28"/>
        </w:rPr>
      </w:pPr>
      <w:r w:rsidRPr="008B0B6E">
        <w:rPr>
          <w:sz w:val="28"/>
          <w:szCs w:val="28"/>
        </w:rPr>
        <w:t xml:space="preserve">В районе нет крупных и средних рек, но имеется густая сеть малых рек (шириной до 10 м) и ручейков, родников. Наиболее крупные речки, протекающие по территории района – </w:t>
      </w:r>
      <w:proofErr w:type="spellStart"/>
      <w:r w:rsidRPr="008B0B6E">
        <w:rPr>
          <w:sz w:val="28"/>
          <w:szCs w:val="28"/>
        </w:rPr>
        <w:t>Ита</w:t>
      </w:r>
      <w:proofErr w:type="spellEnd"/>
      <w:r w:rsidRPr="008B0B6E">
        <w:rPr>
          <w:sz w:val="28"/>
          <w:szCs w:val="28"/>
        </w:rPr>
        <w:t xml:space="preserve">, </w:t>
      </w:r>
      <w:proofErr w:type="spellStart"/>
      <w:r w:rsidRPr="008B0B6E">
        <w:rPr>
          <w:sz w:val="28"/>
          <w:szCs w:val="28"/>
        </w:rPr>
        <w:t>Вотка</w:t>
      </w:r>
      <w:proofErr w:type="spellEnd"/>
      <w:r w:rsidRPr="008B0B6E">
        <w:rPr>
          <w:sz w:val="28"/>
          <w:szCs w:val="28"/>
        </w:rPr>
        <w:t xml:space="preserve">, </w:t>
      </w:r>
      <w:proofErr w:type="spellStart"/>
      <w:r w:rsidRPr="008B0B6E">
        <w:rPr>
          <w:sz w:val="28"/>
          <w:szCs w:val="28"/>
        </w:rPr>
        <w:t>Шарканка</w:t>
      </w:r>
      <w:proofErr w:type="spellEnd"/>
      <w:r w:rsidRPr="008B0B6E">
        <w:rPr>
          <w:sz w:val="28"/>
          <w:szCs w:val="28"/>
        </w:rPr>
        <w:t>. </w:t>
      </w:r>
    </w:p>
    <w:p w:rsidR="005C2245" w:rsidRPr="008B0B6E" w:rsidRDefault="005C2245" w:rsidP="008B0B6E">
      <w:pPr>
        <w:autoSpaceDE w:val="0"/>
        <w:autoSpaceDN w:val="0"/>
        <w:adjustRightInd w:val="0"/>
        <w:ind w:right="113"/>
        <w:jc w:val="both"/>
        <w:rPr>
          <w:sz w:val="28"/>
          <w:szCs w:val="28"/>
          <w:shd w:val="clear" w:color="auto" w:fill="FFFFFF"/>
        </w:rPr>
      </w:pPr>
    </w:p>
    <w:p w:rsidR="00942A95" w:rsidRPr="00304F02" w:rsidRDefault="00ED5809" w:rsidP="00CE3156">
      <w:pPr>
        <w:tabs>
          <w:tab w:val="left" w:pos="780"/>
        </w:tabs>
        <w:spacing w:before="100" w:beforeAutospacing="1" w:after="100" w:afterAutospacing="1"/>
        <w:contextualSpacing/>
        <w:jc w:val="both"/>
        <w:rPr>
          <w:color w:val="FF0000"/>
          <w:sz w:val="28"/>
          <w:szCs w:val="28"/>
        </w:rPr>
      </w:pPr>
      <w:r w:rsidRPr="00482E1B">
        <w:rPr>
          <w:sz w:val="28"/>
          <w:szCs w:val="28"/>
          <w:shd w:val="clear" w:color="auto" w:fill="FFFFFF"/>
        </w:rPr>
        <w:t>2.2</w:t>
      </w:r>
      <w:r w:rsidRPr="003000EB">
        <w:rPr>
          <w:sz w:val="28"/>
          <w:szCs w:val="28"/>
          <w:shd w:val="clear" w:color="auto" w:fill="FFFFFF"/>
        </w:rPr>
        <w:t xml:space="preserve">. </w:t>
      </w:r>
      <w:r w:rsidR="00942A95" w:rsidRPr="003000EB">
        <w:rPr>
          <w:sz w:val="28"/>
          <w:szCs w:val="28"/>
        </w:rPr>
        <w:t xml:space="preserve">По данным </w:t>
      </w:r>
      <w:proofErr w:type="spellStart"/>
      <w:r w:rsidR="00942A95" w:rsidRPr="003000EB">
        <w:rPr>
          <w:sz w:val="28"/>
          <w:szCs w:val="28"/>
        </w:rPr>
        <w:t>Удмуртстата</w:t>
      </w:r>
      <w:proofErr w:type="spellEnd"/>
      <w:r w:rsidR="00942A95" w:rsidRPr="003000EB">
        <w:rPr>
          <w:sz w:val="28"/>
          <w:szCs w:val="28"/>
        </w:rPr>
        <w:t xml:space="preserve"> на 31 декабря 2019г в  </w:t>
      </w:r>
      <w:proofErr w:type="spellStart"/>
      <w:r w:rsidR="003000EB" w:rsidRPr="003000EB">
        <w:rPr>
          <w:sz w:val="28"/>
          <w:szCs w:val="28"/>
        </w:rPr>
        <w:t>Шарканском</w:t>
      </w:r>
      <w:proofErr w:type="spellEnd"/>
      <w:r w:rsidR="003000EB" w:rsidRPr="003000EB">
        <w:rPr>
          <w:sz w:val="28"/>
          <w:szCs w:val="28"/>
        </w:rPr>
        <w:t xml:space="preserve"> </w:t>
      </w:r>
      <w:r w:rsidR="00942A95" w:rsidRPr="003000EB">
        <w:rPr>
          <w:sz w:val="28"/>
          <w:szCs w:val="28"/>
        </w:rPr>
        <w:t>районе проживает 1</w:t>
      </w:r>
      <w:r w:rsidR="003000EB" w:rsidRPr="003000EB">
        <w:rPr>
          <w:sz w:val="28"/>
          <w:szCs w:val="28"/>
        </w:rPr>
        <w:t>8</w:t>
      </w:r>
      <w:r w:rsidR="00942A95" w:rsidRPr="003000EB">
        <w:rPr>
          <w:sz w:val="28"/>
          <w:szCs w:val="28"/>
        </w:rPr>
        <w:t> </w:t>
      </w:r>
      <w:r w:rsidR="003000EB" w:rsidRPr="003000EB">
        <w:rPr>
          <w:sz w:val="28"/>
          <w:szCs w:val="28"/>
        </w:rPr>
        <w:t>094</w:t>
      </w:r>
      <w:r w:rsidR="00942A95" w:rsidRPr="003000EB">
        <w:rPr>
          <w:sz w:val="28"/>
          <w:szCs w:val="28"/>
        </w:rPr>
        <w:t xml:space="preserve"> жител</w:t>
      </w:r>
      <w:r w:rsidR="003000EB" w:rsidRPr="003000EB">
        <w:rPr>
          <w:sz w:val="28"/>
          <w:szCs w:val="28"/>
        </w:rPr>
        <w:t>я</w:t>
      </w:r>
      <w:r w:rsidR="00942A95" w:rsidRPr="002F1FC4">
        <w:rPr>
          <w:sz w:val="28"/>
          <w:szCs w:val="28"/>
        </w:rPr>
        <w:t>.</w:t>
      </w:r>
      <w:r w:rsidR="00942A95" w:rsidRPr="00304F02">
        <w:rPr>
          <w:color w:val="FF0000"/>
          <w:sz w:val="28"/>
          <w:szCs w:val="28"/>
        </w:rPr>
        <w:t xml:space="preserve"> </w:t>
      </w:r>
      <w:r w:rsidR="00942A95" w:rsidRPr="00CB6A37">
        <w:rPr>
          <w:sz w:val="28"/>
          <w:szCs w:val="28"/>
        </w:rPr>
        <w:t>Основную часть жителей района составляют лица трудоспособного возраста- 4</w:t>
      </w:r>
      <w:r w:rsidR="00CB6A37">
        <w:rPr>
          <w:sz w:val="28"/>
          <w:szCs w:val="28"/>
        </w:rPr>
        <w:t>8</w:t>
      </w:r>
      <w:r w:rsidR="00942A95" w:rsidRPr="00CB6A37">
        <w:rPr>
          <w:sz w:val="28"/>
          <w:szCs w:val="28"/>
        </w:rPr>
        <w:t>,</w:t>
      </w:r>
      <w:r w:rsidR="00CB6A37">
        <w:rPr>
          <w:sz w:val="28"/>
          <w:szCs w:val="28"/>
        </w:rPr>
        <w:t>2</w:t>
      </w:r>
      <w:r w:rsidR="00942A95" w:rsidRPr="00CB6A37">
        <w:rPr>
          <w:sz w:val="28"/>
          <w:szCs w:val="28"/>
        </w:rPr>
        <w:t>%, число лиц старше трудоспособного возраста- 2</w:t>
      </w:r>
      <w:r w:rsidR="00CB6A37">
        <w:rPr>
          <w:sz w:val="28"/>
          <w:szCs w:val="28"/>
        </w:rPr>
        <w:t xml:space="preserve">6,2 </w:t>
      </w:r>
      <w:r w:rsidR="00942A95" w:rsidRPr="00CB6A37">
        <w:rPr>
          <w:sz w:val="28"/>
          <w:szCs w:val="28"/>
        </w:rPr>
        <w:t xml:space="preserve">%. Жителей района, не достигших 18 лет – </w:t>
      </w:r>
      <w:r w:rsidR="00CB6A37">
        <w:rPr>
          <w:sz w:val="28"/>
          <w:szCs w:val="28"/>
        </w:rPr>
        <w:t>9,9</w:t>
      </w:r>
      <w:r w:rsidR="00942A95" w:rsidRPr="00CB6A37">
        <w:rPr>
          <w:sz w:val="28"/>
          <w:szCs w:val="28"/>
        </w:rPr>
        <w:t xml:space="preserve">%. </w:t>
      </w:r>
    </w:p>
    <w:p w:rsidR="003E1541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>Всего:</w:t>
      </w:r>
    </w:p>
    <w:p w:rsidR="00BF0F73" w:rsidRPr="003000EB" w:rsidRDefault="00BF0F73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 xml:space="preserve">Мужчин </w:t>
      </w:r>
      <w:r w:rsidR="003E1541" w:rsidRPr="003000EB">
        <w:rPr>
          <w:sz w:val="28"/>
          <w:szCs w:val="28"/>
        </w:rPr>
        <w:t xml:space="preserve">– </w:t>
      </w:r>
      <w:r w:rsidR="003000EB">
        <w:rPr>
          <w:sz w:val="28"/>
          <w:szCs w:val="28"/>
        </w:rPr>
        <w:t>89</w:t>
      </w:r>
      <w:r w:rsidRPr="003000EB">
        <w:rPr>
          <w:sz w:val="28"/>
          <w:szCs w:val="28"/>
        </w:rPr>
        <w:t>64</w:t>
      </w:r>
      <w:r w:rsidR="003E1541" w:rsidRPr="003000EB">
        <w:rPr>
          <w:sz w:val="28"/>
          <w:szCs w:val="28"/>
        </w:rPr>
        <w:t xml:space="preserve"> человек</w:t>
      </w:r>
    </w:p>
    <w:p w:rsidR="00BF0F73" w:rsidRPr="003000EB" w:rsidRDefault="00BF0F73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 xml:space="preserve">Женщин </w:t>
      </w:r>
      <w:r w:rsidR="003E1541" w:rsidRPr="003000EB">
        <w:rPr>
          <w:sz w:val="28"/>
          <w:szCs w:val="28"/>
        </w:rPr>
        <w:t xml:space="preserve">- </w:t>
      </w:r>
      <w:r w:rsidRPr="003000EB">
        <w:rPr>
          <w:sz w:val="28"/>
          <w:szCs w:val="28"/>
        </w:rPr>
        <w:t>9</w:t>
      </w:r>
      <w:r w:rsidR="003000EB">
        <w:rPr>
          <w:sz w:val="28"/>
          <w:szCs w:val="28"/>
        </w:rPr>
        <w:t>13</w:t>
      </w:r>
      <w:r w:rsidRPr="003000EB">
        <w:rPr>
          <w:sz w:val="28"/>
          <w:szCs w:val="28"/>
        </w:rPr>
        <w:t>0</w:t>
      </w:r>
      <w:r w:rsidR="003E1541" w:rsidRPr="003000EB">
        <w:rPr>
          <w:sz w:val="28"/>
          <w:szCs w:val="28"/>
        </w:rPr>
        <w:t xml:space="preserve"> человек</w:t>
      </w:r>
    </w:p>
    <w:p w:rsidR="00BF0F73" w:rsidRPr="003000EB" w:rsidRDefault="00BF0F73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>Детей от 0-14</w:t>
      </w:r>
      <w:r w:rsidR="003E1541" w:rsidRPr="003000EB">
        <w:rPr>
          <w:sz w:val="28"/>
          <w:szCs w:val="28"/>
        </w:rPr>
        <w:t>лет</w:t>
      </w:r>
      <w:r w:rsidRPr="003000EB">
        <w:rPr>
          <w:sz w:val="28"/>
          <w:szCs w:val="28"/>
        </w:rPr>
        <w:t xml:space="preserve"> – </w:t>
      </w:r>
      <w:r w:rsidR="003000EB">
        <w:rPr>
          <w:sz w:val="28"/>
          <w:szCs w:val="28"/>
        </w:rPr>
        <w:t>1233</w:t>
      </w:r>
      <w:r w:rsidR="003E1541" w:rsidRPr="003000EB">
        <w:rPr>
          <w:sz w:val="28"/>
          <w:szCs w:val="28"/>
        </w:rPr>
        <w:t xml:space="preserve"> человек</w:t>
      </w:r>
    </w:p>
    <w:p w:rsidR="00BF0F73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>- м</w:t>
      </w:r>
      <w:r w:rsidR="00BF0F73" w:rsidRPr="003000EB">
        <w:rPr>
          <w:sz w:val="28"/>
          <w:szCs w:val="28"/>
        </w:rPr>
        <w:t xml:space="preserve">альчиков </w:t>
      </w:r>
      <w:r w:rsidR="003000EB">
        <w:rPr>
          <w:sz w:val="28"/>
          <w:szCs w:val="28"/>
        </w:rPr>
        <w:t xml:space="preserve">- </w:t>
      </w:r>
      <w:r w:rsidR="00BF0F73" w:rsidRPr="003000EB">
        <w:rPr>
          <w:sz w:val="28"/>
          <w:szCs w:val="28"/>
        </w:rPr>
        <w:t>6</w:t>
      </w:r>
      <w:r w:rsidR="003000EB">
        <w:rPr>
          <w:sz w:val="28"/>
          <w:szCs w:val="28"/>
        </w:rPr>
        <w:t>04</w:t>
      </w:r>
      <w:r w:rsidRPr="003000EB">
        <w:rPr>
          <w:sz w:val="28"/>
          <w:szCs w:val="28"/>
        </w:rPr>
        <w:t xml:space="preserve">  </w:t>
      </w:r>
    </w:p>
    <w:p w:rsidR="00BF0F73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>- д</w:t>
      </w:r>
      <w:r w:rsidR="00BF0F73" w:rsidRPr="003000EB">
        <w:rPr>
          <w:sz w:val="28"/>
          <w:szCs w:val="28"/>
        </w:rPr>
        <w:t xml:space="preserve">евочек – </w:t>
      </w:r>
      <w:r w:rsidR="003000EB">
        <w:rPr>
          <w:sz w:val="28"/>
          <w:szCs w:val="28"/>
        </w:rPr>
        <w:t>629</w:t>
      </w:r>
      <w:r w:rsidRPr="003000EB">
        <w:rPr>
          <w:sz w:val="28"/>
          <w:szCs w:val="28"/>
        </w:rPr>
        <w:t xml:space="preserve">  </w:t>
      </w:r>
    </w:p>
    <w:p w:rsidR="00BF0F73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>Подростков</w:t>
      </w:r>
      <w:r w:rsidR="00BF0F73" w:rsidRPr="003000EB">
        <w:rPr>
          <w:sz w:val="28"/>
          <w:szCs w:val="28"/>
        </w:rPr>
        <w:t xml:space="preserve"> с 15 до 17 лет – </w:t>
      </w:r>
      <w:r w:rsidR="003000EB">
        <w:rPr>
          <w:sz w:val="28"/>
          <w:szCs w:val="28"/>
        </w:rPr>
        <w:t>555</w:t>
      </w:r>
      <w:r w:rsidRPr="003000EB">
        <w:rPr>
          <w:sz w:val="28"/>
          <w:szCs w:val="28"/>
        </w:rPr>
        <w:t xml:space="preserve"> человек</w:t>
      </w:r>
    </w:p>
    <w:p w:rsidR="00BF0F73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>- ю</w:t>
      </w:r>
      <w:r w:rsidR="00BF0F73" w:rsidRPr="003000EB">
        <w:rPr>
          <w:sz w:val="28"/>
          <w:szCs w:val="28"/>
        </w:rPr>
        <w:t>ношей – 3</w:t>
      </w:r>
      <w:r w:rsidR="003000EB">
        <w:rPr>
          <w:sz w:val="28"/>
          <w:szCs w:val="28"/>
        </w:rPr>
        <w:t>23</w:t>
      </w:r>
    </w:p>
    <w:p w:rsidR="00BF0F73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>- д</w:t>
      </w:r>
      <w:r w:rsidR="00BF0F73" w:rsidRPr="003000EB">
        <w:rPr>
          <w:sz w:val="28"/>
          <w:szCs w:val="28"/>
        </w:rPr>
        <w:t xml:space="preserve">евушек – </w:t>
      </w:r>
      <w:r w:rsidR="003000EB">
        <w:rPr>
          <w:sz w:val="28"/>
          <w:szCs w:val="28"/>
        </w:rPr>
        <w:t>232</w:t>
      </w:r>
    </w:p>
    <w:p w:rsidR="00BF0F73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 xml:space="preserve">Взрослого населения - </w:t>
      </w:r>
      <w:r w:rsidR="00BF0F73" w:rsidRPr="003000EB">
        <w:rPr>
          <w:sz w:val="28"/>
          <w:szCs w:val="28"/>
        </w:rPr>
        <w:t xml:space="preserve"> 1</w:t>
      </w:r>
      <w:r w:rsidR="00DC0964">
        <w:rPr>
          <w:sz w:val="28"/>
          <w:szCs w:val="28"/>
        </w:rPr>
        <w:t>6</w:t>
      </w:r>
      <w:r w:rsidR="00BF0F73" w:rsidRPr="003000EB">
        <w:rPr>
          <w:sz w:val="28"/>
          <w:szCs w:val="28"/>
        </w:rPr>
        <w:t>3</w:t>
      </w:r>
      <w:r w:rsidR="00DC0964">
        <w:rPr>
          <w:sz w:val="28"/>
          <w:szCs w:val="28"/>
        </w:rPr>
        <w:t>06</w:t>
      </w:r>
      <w:r w:rsidRPr="003000EB">
        <w:rPr>
          <w:sz w:val="28"/>
          <w:szCs w:val="28"/>
        </w:rPr>
        <w:t xml:space="preserve"> человек</w:t>
      </w:r>
    </w:p>
    <w:p w:rsidR="00BF0F73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>- м</w:t>
      </w:r>
      <w:r w:rsidR="00BF0F73" w:rsidRPr="003000EB">
        <w:rPr>
          <w:sz w:val="28"/>
          <w:szCs w:val="28"/>
        </w:rPr>
        <w:t>ужчин</w:t>
      </w:r>
      <w:r w:rsidRPr="003000EB">
        <w:rPr>
          <w:sz w:val="28"/>
          <w:szCs w:val="28"/>
        </w:rPr>
        <w:t xml:space="preserve">- </w:t>
      </w:r>
      <w:r w:rsidR="00BF0F73" w:rsidRPr="003000EB">
        <w:rPr>
          <w:sz w:val="28"/>
          <w:szCs w:val="28"/>
        </w:rPr>
        <w:t xml:space="preserve"> </w:t>
      </w:r>
      <w:r w:rsidR="00DC0964">
        <w:rPr>
          <w:sz w:val="28"/>
          <w:szCs w:val="28"/>
        </w:rPr>
        <w:t>8037</w:t>
      </w:r>
    </w:p>
    <w:p w:rsidR="00BF0F73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>- ж</w:t>
      </w:r>
      <w:r w:rsidR="00BF0F73" w:rsidRPr="003000EB">
        <w:rPr>
          <w:sz w:val="28"/>
          <w:szCs w:val="28"/>
        </w:rPr>
        <w:t xml:space="preserve">енщин </w:t>
      </w:r>
      <w:r w:rsidRPr="003000EB">
        <w:rPr>
          <w:sz w:val="28"/>
          <w:szCs w:val="28"/>
        </w:rPr>
        <w:t xml:space="preserve">- </w:t>
      </w:r>
      <w:r w:rsidR="00DC0964">
        <w:rPr>
          <w:sz w:val="28"/>
          <w:szCs w:val="28"/>
        </w:rPr>
        <w:t>8269</w:t>
      </w:r>
    </w:p>
    <w:p w:rsidR="00BF0F73" w:rsidRPr="00DC0964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964">
        <w:rPr>
          <w:sz w:val="28"/>
          <w:szCs w:val="28"/>
        </w:rPr>
        <w:t>Из них тру</w:t>
      </w:r>
      <w:r w:rsidR="00BF0F73" w:rsidRPr="00DC0964">
        <w:rPr>
          <w:sz w:val="28"/>
          <w:szCs w:val="28"/>
        </w:rPr>
        <w:t>доспособ</w:t>
      </w:r>
      <w:r w:rsidRPr="00DC0964">
        <w:rPr>
          <w:sz w:val="28"/>
          <w:szCs w:val="28"/>
        </w:rPr>
        <w:t>ного</w:t>
      </w:r>
      <w:r w:rsidR="00BF0F73" w:rsidRPr="00DC0964">
        <w:rPr>
          <w:sz w:val="28"/>
          <w:szCs w:val="28"/>
        </w:rPr>
        <w:t xml:space="preserve"> возраст</w:t>
      </w:r>
      <w:r w:rsidRPr="00DC0964">
        <w:rPr>
          <w:sz w:val="28"/>
          <w:szCs w:val="28"/>
        </w:rPr>
        <w:t>а</w:t>
      </w:r>
      <w:r w:rsidR="00BF0F73" w:rsidRPr="00DC0964">
        <w:rPr>
          <w:sz w:val="28"/>
          <w:szCs w:val="28"/>
        </w:rPr>
        <w:t xml:space="preserve"> – </w:t>
      </w:r>
      <w:r w:rsidR="00DC0964" w:rsidRPr="00DC0964">
        <w:rPr>
          <w:sz w:val="28"/>
          <w:szCs w:val="28"/>
        </w:rPr>
        <w:t>8</w:t>
      </w:r>
      <w:r w:rsidR="00BF0F73" w:rsidRPr="00DC0964">
        <w:rPr>
          <w:sz w:val="28"/>
          <w:szCs w:val="28"/>
        </w:rPr>
        <w:t>7</w:t>
      </w:r>
      <w:r w:rsidR="00DC0964" w:rsidRPr="00DC0964">
        <w:rPr>
          <w:sz w:val="28"/>
          <w:szCs w:val="28"/>
        </w:rPr>
        <w:t>26</w:t>
      </w:r>
      <w:r w:rsidRPr="00DC0964">
        <w:rPr>
          <w:sz w:val="28"/>
          <w:szCs w:val="28"/>
        </w:rPr>
        <w:t xml:space="preserve"> человек</w:t>
      </w:r>
    </w:p>
    <w:p w:rsidR="00BF0F73" w:rsidRPr="00DC0964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964">
        <w:rPr>
          <w:sz w:val="28"/>
          <w:szCs w:val="28"/>
        </w:rPr>
        <w:t>- м</w:t>
      </w:r>
      <w:r w:rsidR="00BF0F73" w:rsidRPr="00DC0964">
        <w:rPr>
          <w:sz w:val="28"/>
          <w:szCs w:val="28"/>
        </w:rPr>
        <w:t xml:space="preserve">ужчин – </w:t>
      </w:r>
      <w:r w:rsidR="00DC0964" w:rsidRPr="00DC0964">
        <w:rPr>
          <w:sz w:val="28"/>
          <w:szCs w:val="28"/>
        </w:rPr>
        <w:t>5037</w:t>
      </w:r>
    </w:p>
    <w:p w:rsidR="00BF0F73" w:rsidRPr="00DC0964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0964">
        <w:rPr>
          <w:sz w:val="28"/>
          <w:szCs w:val="28"/>
        </w:rPr>
        <w:t>- ж</w:t>
      </w:r>
      <w:r w:rsidR="00BF0F73" w:rsidRPr="00DC0964">
        <w:rPr>
          <w:sz w:val="28"/>
          <w:szCs w:val="28"/>
        </w:rPr>
        <w:t xml:space="preserve">енщин – </w:t>
      </w:r>
      <w:r w:rsidR="00DC0964" w:rsidRPr="00DC0964">
        <w:rPr>
          <w:sz w:val="28"/>
          <w:szCs w:val="28"/>
        </w:rPr>
        <w:t>368</w:t>
      </w:r>
      <w:r w:rsidR="00BF0F73" w:rsidRPr="00DC0964">
        <w:rPr>
          <w:sz w:val="28"/>
          <w:szCs w:val="28"/>
        </w:rPr>
        <w:t>9</w:t>
      </w:r>
    </w:p>
    <w:p w:rsidR="00BF0F73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>- женщи</w:t>
      </w:r>
      <w:r w:rsidR="00BF0F73" w:rsidRPr="003000EB">
        <w:rPr>
          <w:sz w:val="28"/>
          <w:szCs w:val="28"/>
        </w:rPr>
        <w:t>н  фертильног</w:t>
      </w:r>
      <w:r w:rsidRPr="003000EB">
        <w:rPr>
          <w:sz w:val="28"/>
          <w:szCs w:val="28"/>
        </w:rPr>
        <w:t xml:space="preserve">о </w:t>
      </w:r>
      <w:r w:rsidR="00BF0F73" w:rsidRPr="003000EB">
        <w:rPr>
          <w:sz w:val="28"/>
          <w:szCs w:val="28"/>
        </w:rPr>
        <w:t xml:space="preserve">возраста </w:t>
      </w:r>
      <w:r w:rsidRPr="003000EB">
        <w:rPr>
          <w:sz w:val="28"/>
          <w:szCs w:val="28"/>
        </w:rPr>
        <w:t xml:space="preserve">(с 15 до 49лет) </w:t>
      </w:r>
      <w:r w:rsidR="00BF0F73" w:rsidRPr="003000EB">
        <w:rPr>
          <w:sz w:val="28"/>
          <w:szCs w:val="28"/>
        </w:rPr>
        <w:t xml:space="preserve">– </w:t>
      </w:r>
      <w:r w:rsidR="00DC0964">
        <w:rPr>
          <w:sz w:val="28"/>
          <w:szCs w:val="28"/>
        </w:rPr>
        <w:t>3</w:t>
      </w:r>
      <w:r w:rsidR="00BF0F73" w:rsidRPr="003000EB">
        <w:rPr>
          <w:sz w:val="28"/>
          <w:szCs w:val="28"/>
        </w:rPr>
        <w:t>2</w:t>
      </w:r>
      <w:r w:rsidR="00DC0964">
        <w:rPr>
          <w:sz w:val="28"/>
          <w:szCs w:val="28"/>
        </w:rPr>
        <w:t>32</w:t>
      </w:r>
      <w:r w:rsidR="00BF0F73" w:rsidRPr="003000EB">
        <w:rPr>
          <w:sz w:val="28"/>
          <w:szCs w:val="28"/>
        </w:rPr>
        <w:t xml:space="preserve"> </w:t>
      </w:r>
    </w:p>
    <w:p w:rsidR="003E1541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>Из них с</w:t>
      </w:r>
      <w:r w:rsidR="00BF0F73" w:rsidRPr="003000EB">
        <w:rPr>
          <w:sz w:val="28"/>
          <w:szCs w:val="28"/>
        </w:rPr>
        <w:t xml:space="preserve">тарше трудоспособного возраста </w:t>
      </w:r>
    </w:p>
    <w:p w:rsidR="00BF0F73" w:rsidRPr="003000EB" w:rsidRDefault="003E1541" w:rsidP="00CE31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t xml:space="preserve">- </w:t>
      </w:r>
      <w:r w:rsidR="00BF0F73" w:rsidRPr="003000EB">
        <w:rPr>
          <w:sz w:val="28"/>
          <w:szCs w:val="28"/>
        </w:rPr>
        <w:t>мужчин</w:t>
      </w:r>
      <w:r w:rsidRPr="003000EB">
        <w:rPr>
          <w:sz w:val="28"/>
          <w:szCs w:val="28"/>
        </w:rPr>
        <w:t xml:space="preserve"> (старше 60 лет) </w:t>
      </w:r>
      <w:r w:rsidR="00BF0F73" w:rsidRPr="003000EB">
        <w:rPr>
          <w:sz w:val="28"/>
          <w:szCs w:val="28"/>
        </w:rPr>
        <w:t>- 1</w:t>
      </w:r>
      <w:r w:rsidR="00DC0964">
        <w:rPr>
          <w:sz w:val="28"/>
          <w:szCs w:val="28"/>
        </w:rPr>
        <w:t>515</w:t>
      </w:r>
      <w:r w:rsidR="00BF0F73" w:rsidRPr="003000EB">
        <w:rPr>
          <w:sz w:val="28"/>
          <w:szCs w:val="28"/>
        </w:rPr>
        <w:t xml:space="preserve"> </w:t>
      </w:r>
      <w:r w:rsidRPr="003000EB">
        <w:rPr>
          <w:sz w:val="28"/>
          <w:szCs w:val="28"/>
        </w:rPr>
        <w:t xml:space="preserve"> </w:t>
      </w:r>
    </w:p>
    <w:p w:rsidR="003E1541" w:rsidRPr="003000EB" w:rsidRDefault="003E1541" w:rsidP="005C224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00EB">
        <w:rPr>
          <w:sz w:val="28"/>
          <w:szCs w:val="28"/>
        </w:rPr>
        <w:lastRenderedPageBreak/>
        <w:t>- ж</w:t>
      </w:r>
      <w:r w:rsidR="00BF0F73" w:rsidRPr="003000EB">
        <w:rPr>
          <w:sz w:val="28"/>
          <w:szCs w:val="28"/>
        </w:rPr>
        <w:t xml:space="preserve">енщин </w:t>
      </w:r>
      <w:r w:rsidRPr="003000EB">
        <w:rPr>
          <w:sz w:val="28"/>
          <w:szCs w:val="28"/>
        </w:rPr>
        <w:t>(</w:t>
      </w:r>
      <w:r w:rsidR="00BF0F73" w:rsidRPr="003000EB">
        <w:rPr>
          <w:sz w:val="28"/>
          <w:szCs w:val="28"/>
        </w:rPr>
        <w:t>старше 55 лет</w:t>
      </w:r>
      <w:r w:rsidRPr="003000EB">
        <w:rPr>
          <w:sz w:val="28"/>
          <w:szCs w:val="28"/>
        </w:rPr>
        <w:t>)</w:t>
      </w:r>
      <w:r w:rsidR="00BF0F73" w:rsidRPr="003000EB">
        <w:rPr>
          <w:sz w:val="28"/>
          <w:szCs w:val="28"/>
        </w:rPr>
        <w:t xml:space="preserve"> </w:t>
      </w:r>
      <w:r w:rsidRPr="003000EB">
        <w:rPr>
          <w:sz w:val="28"/>
          <w:szCs w:val="28"/>
        </w:rPr>
        <w:t>–</w:t>
      </w:r>
      <w:r w:rsidR="00BF0F73" w:rsidRPr="003000EB">
        <w:rPr>
          <w:sz w:val="28"/>
          <w:szCs w:val="28"/>
        </w:rPr>
        <w:t xml:space="preserve"> 3</w:t>
      </w:r>
      <w:r w:rsidR="00DC0964">
        <w:rPr>
          <w:sz w:val="28"/>
          <w:szCs w:val="28"/>
        </w:rPr>
        <w:t>233</w:t>
      </w:r>
      <w:r w:rsidR="005C2245" w:rsidRPr="003000EB">
        <w:rPr>
          <w:sz w:val="28"/>
          <w:szCs w:val="28"/>
        </w:rPr>
        <w:t>.</w:t>
      </w:r>
    </w:p>
    <w:p w:rsidR="003B54F0" w:rsidRPr="00D9524D" w:rsidRDefault="003B54F0" w:rsidP="00CE3156">
      <w:pPr>
        <w:pStyle w:val="af5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D9524D">
        <w:rPr>
          <w:rFonts w:cs="Times New Roman"/>
          <w:sz w:val="28"/>
          <w:szCs w:val="28"/>
        </w:rPr>
        <w:t xml:space="preserve">Демографическая ситуация в </w:t>
      </w:r>
      <w:proofErr w:type="spellStart"/>
      <w:r w:rsidR="00D9524D" w:rsidRPr="00D9524D">
        <w:rPr>
          <w:rFonts w:cs="Times New Roman"/>
          <w:sz w:val="28"/>
          <w:szCs w:val="28"/>
        </w:rPr>
        <w:t>Шарканском</w:t>
      </w:r>
      <w:proofErr w:type="spellEnd"/>
      <w:r w:rsidR="00D9524D" w:rsidRPr="00D9524D">
        <w:rPr>
          <w:rFonts w:cs="Times New Roman"/>
          <w:sz w:val="28"/>
          <w:szCs w:val="28"/>
        </w:rPr>
        <w:t xml:space="preserve"> </w:t>
      </w:r>
      <w:r w:rsidRPr="00D9524D">
        <w:rPr>
          <w:rFonts w:cs="Times New Roman"/>
          <w:sz w:val="28"/>
          <w:szCs w:val="28"/>
        </w:rPr>
        <w:t xml:space="preserve">районе на современном этапе характеризуется устойчивым сокращением численности населения. </w:t>
      </w:r>
      <w:r w:rsidR="00771A39" w:rsidRPr="00D9524D">
        <w:rPr>
          <w:rFonts w:cs="Times New Roman"/>
          <w:sz w:val="28"/>
          <w:szCs w:val="28"/>
        </w:rPr>
        <w:br/>
      </w:r>
      <w:r w:rsidRPr="00D9524D">
        <w:rPr>
          <w:rFonts w:cs="Times New Roman"/>
          <w:sz w:val="28"/>
          <w:szCs w:val="28"/>
        </w:rPr>
        <w:t xml:space="preserve">По данным органов статистики численность постоянного населения составила: </w:t>
      </w:r>
    </w:p>
    <w:p w:rsidR="003B54F0" w:rsidRPr="00762C69" w:rsidRDefault="003B54F0" w:rsidP="00C3605D">
      <w:pPr>
        <w:jc w:val="both"/>
        <w:rPr>
          <w:sz w:val="28"/>
          <w:szCs w:val="28"/>
        </w:rPr>
      </w:pPr>
      <w:r w:rsidRPr="00762C69">
        <w:rPr>
          <w:sz w:val="28"/>
          <w:szCs w:val="28"/>
        </w:rPr>
        <w:t>в 2016 году - 18</w:t>
      </w:r>
      <w:r w:rsidR="00762C69" w:rsidRPr="00762C69">
        <w:rPr>
          <w:sz w:val="28"/>
          <w:szCs w:val="28"/>
        </w:rPr>
        <w:t>562</w:t>
      </w:r>
      <w:r w:rsidRPr="00762C69">
        <w:rPr>
          <w:sz w:val="28"/>
          <w:szCs w:val="28"/>
        </w:rPr>
        <w:t xml:space="preserve"> человек,</w:t>
      </w:r>
    </w:p>
    <w:p w:rsidR="003B54F0" w:rsidRPr="007F0738" w:rsidRDefault="003B54F0" w:rsidP="00C3605D">
      <w:pPr>
        <w:jc w:val="both"/>
        <w:rPr>
          <w:color w:val="000000" w:themeColor="text1"/>
          <w:sz w:val="28"/>
          <w:szCs w:val="28"/>
        </w:rPr>
      </w:pPr>
      <w:r w:rsidRPr="00762C69">
        <w:rPr>
          <w:sz w:val="28"/>
          <w:szCs w:val="28"/>
        </w:rPr>
        <w:t>в 2017 году – 1</w:t>
      </w:r>
      <w:r w:rsidR="00762C69" w:rsidRPr="00762C69">
        <w:rPr>
          <w:sz w:val="28"/>
          <w:szCs w:val="28"/>
        </w:rPr>
        <w:t>841</w:t>
      </w:r>
      <w:r w:rsidRPr="00762C69">
        <w:rPr>
          <w:sz w:val="28"/>
          <w:szCs w:val="28"/>
        </w:rPr>
        <w:t xml:space="preserve">2 человек,  </w:t>
      </w:r>
    </w:p>
    <w:p w:rsidR="003B54F0" w:rsidRDefault="003B54F0" w:rsidP="00C3605D">
      <w:pPr>
        <w:jc w:val="both"/>
        <w:rPr>
          <w:sz w:val="28"/>
          <w:szCs w:val="28"/>
        </w:rPr>
      </w:pPr>
      <w:r w:rsidRPr="00762C69">
        <w:rPr>
          <w:sz w:val="28"/>
          <w:szCs w:val="28"/>
        </w:rPr>
        <w:t>в 2018 году- 1</w:t>
      </w:r>
      <w:r w:rsidR="00762C69" w:rsidRPr="00762C69">
        <w:rPr>
          <w:sz w:val="28"/>
          <w:szCs w:val="28"/>
        </w:rPr>
        <w:t>8280</w:t>
      </w:r>
      <w:r w:rsidRPr="00762C69">
        <w:rPr>
          <w:sz w:val="28"/>
          <w:szCs w:val="28"/>
        </w:rPr>
        <w:t xml:space="preserve"> человек,</w:t>
      </w:r>
    </w:p>
    <w:p w:rsidR="007F0738" w:rsidRPr="00863E6A" w:rsidRDefault="007F0738" w:rsidP="00863E6A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863E6A">
        <w:rPr>
          <w:color w:val="000000" w:themeColor="text1"/>
          <w:sz w:val="28"/>
          <w:szCs w:val="28"/>
        </w:rPr>
        <w:t xml:space="preserve">в 2019 году- </w:t>
      </w:r>
      <w:r w:rsidR="00863E6A" w:rsidRPr="00863E6A">
        <w:rPr>
          <w:color w:val="000000" w:themeColor="text1"/>
          <w:sz w:val="28"/>
          <w:szCs w:val="28"/>
        </w:rPr>
        <w:t xml:space="preserve">18280 </w:t>
      </w:r>
      <w:r w:rsidRPr="00863E6A">
        <w:rPr>
          <w:color w:val="000000" w:themeColor="text1"/>
          <w:sz w:val="28"/>
          <w:szCs w:val="28"/>
        </w:rPr>
        <w:t>человек,</w:t>
      </w:r>
    </w:p>
    <w:p w:rsidR="003B54F0" w:rsidRPr="00762C69" w:rsidRDefault="003B54F0" w:rsidP="00863E6A">
      <w:pPr>
        <w:shd w:val="clear" w:color="auto" w:fill="FFFFFF" w:themeFill="background1"/>
        <w:jc w:val="both"/>
        <w:rPr>
          <w:sz w:val="28"/>
          <w:szCs w:val="28"/>
        </w:rPr>
      </w:pPr>
      <w:r w:rsidRPr="00863E6A">
        <w:rPr>
          <w:sz w:val="28"/>
          <w:szCs w:val="28"/>
        </w:rPr>
        <w:t>в 20</w:t>
      </w:r>
      <w:r w:rsidR="007F0738" w:rsidRPr="00863E6A">
        <w:rPr>
          <w:sz w:val="28"/>
          <w:szCs w:val="28"/>
        </w:rPr>
        <w:t>20</w:t>
      </w:r>
      <w:r w:rsidRPr="00863E6A">
        <w:rPr>
          <w:sz w:val="28"/>
          <w:szCs w:val="28"/>
        </w:rPr>
        <w:t xml:space="preserve"> году численность населения</w:t>
      </w:r>
      <w:r w:rsidRPr="00863E6A">
        <w:rPr>
          <w:color w:val="FF0000"/>
          <w:sz w:val="28"/>
          <w:szCs w:val="28"/>
        </w:rPr>
        <w:t xml:space="preserve"> </w:t>
      </w:r>
      <w:r w:rsidRPr="00863E6A">
        <w:rPr>
          <w:sz w:val="28"/>
          <w:szCs w:val="28"/>
        </w:rPr>
        <w:t xml:space="preserve">уменьшилась на </w:t>
      </w:r>
      <w:r w:rsidR="00863E6A" w:rsidRPr="00863E6A">
        <w:rPr>
          <w:sz w:val="28"/>
          <w:szCs w:val="28"/>
        </w:rPr>
        <w:t xml:space="preserve">186 </w:t>
      </w:r>
      <w:r w:rsidRPr="00863E6A">
        <w:rPr>
          <w:sz w:val="28"/>
          <w:szCs w:val="28"/>
        </w:rPr>
        <w:t>человека.</w:t>
      </w:r>
      <w:r w:rsidRPr="00762C69">
        <w:rPr>
          <w:sz w:val="28"/>
          <w:szCs w:val="28"/>
        </w:rPr>
        <w:t xml:space="preserve"> </w:t>
      </w:r>
    </w:p>
    <w:p w:rsidR="003B54F0" w:rsidRPr="00FC676F" w:rsidRDefault="003B54F0" w:rsidP="006B4D90">
      <w:pPr>
        <w:ind w:firstLine="709"/>
        <w:jc w:val="both"/>
        <w:rPr>
          <w:sz w:val="28"/>
          <w:szCs w:val="28"/>
        </w:rPr>
      </w:pPr>
      <w:r w:rsidRPr="00FC676F">
        <w:rPr>
          <w:sz w:val="28"/>
          <w:szCs w:val="28"/>
        </w:rPr>
        <w:t>Отрицательная динамика численности населения района обусловлена многими факторами, главные из которых - превышение уровня смертности над уровнем рождаемости.</w:t>
      </w:r>
      <w:r w:rsidR="008C0486">
        <w:rPr>
          <w:sz w:val="28"/>
          <w:szCs w:val="28"/>
        </w:rPr>
        <w:t xml:space="preserve"> </w:t>
      </w:r>
      <w:r w:rsidR="008C0486" w:rsidRPr="006F68C1">
        <w:rPr>
          <w:sz w:val="28"/>
          <w:szCs w:val="28"/>
        </w:rPr>
        <w:t>В 2020</w:t>
      </w:r>
      <w:r w:rsidR="00DC66B5" w:rsidRPr="006F68C1">
        <w:rPr>
          <w:sz w:val="28"/>
          <w:szCs w:val="28"/>
        </w:rPr>
        <w:t xml:space="preserve"> году в районе родилось</w:t>
      </w:r>
      <w:r w:rsidR="006F68C1" w:rsidRPr="006F68C1">
        <w:rPr>
          <w:sz w:val="28"/>
          <w:szCs w:val="28"/>
        </w:rPr>
        <w:t xml:space="preserve"> </w:t>
      </w:r>
      <w:r w:rsidR="00F479A7">
        <w:rPr>
          <w:sz w:val="28"/>
          <w:szCs w:val="28"/>
        </w:rPr>
        <w:t>179</w:t>
      </w:r>
      <w:r w:rsidR="006F68C1" w:rsidRPr="006F68C1">
        <w:rPr>
          <w:sz w:val="28"/>
          <w:szCs w:val="28"/>
        </w:rPr>
        <w:t xml:space="preserve"> </w:t>
      </w:r>
      <w:r w:rsidR="00DC66B5" w:rsidRPr="006F68C1">
        <w:rPr>
          <w:sz w:val="28"/>
          <w:szCs w:val="28"/>
        </w:rPr>
        <w:t>детей</w:t>
      </w:r>
      <w:proofErr w:type="gramStart"/>
      <w:r w:rsidR="00DC66B5" w:rsidRPr="006F68C1">
        <w:rPr>
          <w:sz w:val="28"/>
          <w:szCs w:val="28"/>
        </w:rPr>
        <w:t>.</w:t>
      </w:r>
      <w:proofErr w:type="gramEnd"/>
      <w:r w:rsidRPr="00FC676F">
        <w:rPr>
          <w:sz w:val="28"/>
          <w:szCs w:val="28"/>
        </w:rPr>
        <w:t xml:space="preserve"> </w:t>
      </w:r>
      <w:r w:rsidR="00771A39" w:rsidRPr="00EE19E6">
        <w:rPr>
          <w:sz w:val="28"/>
          <w:szCs w:val="28"/>
        </w:rPr>
        <w:br/>
      </w:r>
      <w:r w:rsidRPr="006F68C1">
        <w:rPr>
          <w:sz w:val="28"/>
          <w:szCs w:val="28"/>
        </w:rPr>
        <w:t>(</w:t>
      </w:r>
      <w:proofErr w:type="gramStart"/>
      <w:r w:rsidRPr="006F68C1">
        <w:rPr>
          <w:sz w:val="28"/>
          <w:szCs w:val="28"/>
        </w:rPr>
        <w:t>в</w:t>
      </w:r>
      <w:proofErr w:type="gramEnd"/>
      <w:r w:rsidR="006F68C1">
        <w:rPr>
          <w:sz w:val="28"/>
          <w:szCs w:val="28"/>
        </w:rPr>
        <w:t>2019г-167,</w:t>
      </w:r>
      <w:r w:rsidRPr="006F68C1">
        <w:rPr>
          <w:sz w:val="28"/>
          <w:szCs w:val="28"/>
        </w:rPr>
        <w:t xml:space="preserve"> 2018г- 1</w:t>
      </w:r>
      <w:r w:rsidR="00EE19E6" w:rsidRPr="006F68C1">
        <w:rPr>
          <w:sz w:val="28"/>
          <w:szCs w:val="28"/>
        </w:rPr>
        <w:t>99</w:t>
      </w:r>
      <w:r w:rsidRPr="006F68C1">
        <w:rPr>
          <w:sz w:val="28"/>
          <w:szCs w:val="28"/>
        </w:rPr>
        <w:t xml:space="preserve">, в 2017г. – </w:t>
      </w:r>
      <w:r w:rsidR="00EE19E6" w:rsidRPr="006F68C1">
        <w:rPr>
          <w:sz w:val="28"/>
          <w:szCs w:val="28"/>
        </w:rPr>
        <w:t>2</w:t>
      </w:r>
      <w:r w:rsidRPr="006F68C1">
        <w:rPr>
          <w:sz w:val="28"/>
          <w:szCs w:val="28"/>
        </w:rPr>
        <w:t>1</w:t>
      </w:r>
      <w:r w:rsidR="00EE19E6" w:rsidRPr="006F68C1">
        <w:rPr>
          <w:sz w:val="28"/>
          <w:szCs w:val="28"/>
        </w:rPr>
        <w:t>6</w:t>
      </w:r>
      <w:r w:rsidRPr="006F68C1">
        <w:rPr>
          <w:sz w:val="28"/>
          <w:szCs w:val="28"/>
        </w:rPr>
        <w:t>, 2016г.-</w:t>
      </w:r>
      <w:r w:rsidR="00EE19E6" w:rsidRPr="006F68C1">
        <w:rPr>
          <w:sz w:val="28"/>
          <w:szCs w:val="28"/>
        </w:rPr>
        <w:t>232</w:t>
      </w:r>
      <w:r w:rsidRPr="006F68C1">
        <w:rPr>
          <w:sz w:val="28"/>
          <w:szCs w:val="28"/>
        </w:rPr>
        <w:t>, в 2015г. – 2</w:t>
      </w:r>
      <w:r w:rsidR="00EE19E6" w:rsidRPr="006F68C1">
        <w:rPr>
          <w:sz w:val="28"/>
          <w:szCs w:val="28"/>
        </w:rPr>
        <w:t xml:space="preserve">50). </w:t>
      </w:r>
      <w:r w:rsidRPr="006F68C1">
        <w:rPr>
          <w:sz w:val="28"/>
          <w:szCs w:val="28"/>
        </w:rPr>
        <w:t xml:space="preserve"> За 20</w:t>
      </w:r>
      <w:r w:rsidR="00DC66B5" w:rsidRPr="006F68C1">
        <w:rPr>
          <w:sz w:val="28"/>
          <w:szCs w:val="28"/>
        </w:rPr>
        <w:t>20</w:t>
      </w:r>
      <w:r w:rsidRPr="006F68C1">
        <w:rPr>
          <w:sz w:val="28"/>
          <w:szCs w:val="28"/>
        </w:rPr>
        <w:t xml:space="preserve"> год</w:t>
      </w:r>
      <w:r w:rsidRPr="00EE19E6">
        <w:rPr>
          <w:sz w:val="28"/>
          <w:szCs w:val="28"/>
        </w:rPr>
        <w:t xml:space="preserve"> смертность населения составила </w:t>
      </w:r>
      <w:r w:rsidR="00EE19E6" w:rsidRPr="00EE19E6">
        <w:rPr>
          <w:sz w:val="28"/>
          <w:szCs w:val="28"/>
        </w:rPr>
        <w:t>2</w:t>
      </w:r>
      <w:r w:rsidR="00644A0A">
        <w:rPr>
          <w:sz w:val="28"/>
          <w:szCs w:val="28"/>
        </w:rPr>
        <w:t>4</w:t>
      </w:r>
      <w:r w:rsidR="00DC66B5">
        <w:rPr>
          <w:sz w:val="28"/>
          <w:szCs w:val="28"/>
        </w:rPr>
        <w:t>6</w:t>
      </w:r>
      <w:r w:rsidRPr="00EE19E6">
        <w:rPr>
          <w:sz w:val="28"/>
          <w:szCs w:val="28"/>
        </w:rPr>
        <w:t xml:space="preserve"> человек</w:t>
      </w:r>
      <w:r w:rsidR="00A841F6" w:rsidRPr="00EE19E6">
        <w:rPr>
          <w:sz w:val="28"/>
          <w:szCs w:val="28"/>
        </w:rPr>
        <w:t>.</w:t>
      </w:r>
      <w:r w:rsidRPr="00EE19E6">
        <w:rPr>
          <w:sz w:val="28"/>
          <w:szCs w:val="28"/>
        </w:rPr>
        <w:t xml:space="preserve"> </w:t>
      </w:r>
      <w:r w:rsidR="00A841F6" w:rsidRPr="00EE19E6"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На уровень рождаемости влияют денежный доход семей, жилищные условия, с</w:t>
      </w:r>
      <w:r w:rsidRPr="00FC676F">
        <w:rPr>
          <w:sz w:val="28"/>
          <w:szCs w:val="28"/>
        </w:rPr>
        <w:t xml:space="preserve">овременная структура семьи, уровень занятости населения, низкий уровень репродуктивного здоровья. </w:t>
      </w:r>
    </w:p>
    <w:p w:rsidR="00F479A7" w:rsidRDefault="003B54F0" w:rsidP="003B54F0">
      <w:pPr>
        <w:ind w:firstLine="709"/>
        <w:jc w:val="both"/>
        <w:rPr>
          <w:sz w:val="28"/>
          <w:szCs w:val="28"/>
        </w:rPr>
      </w:pPr>
      <w:r w:rsidRPr="00FC676F">
        <w:rPr>
          <w:sz w:val="28"/>
          <w:szCs w:val="28"/>
        </w:rPr>
        <w:t xml:space="preserve">В районе отмечается численное превышение женщин над мужчинами </w:t>
      </w:r>
      <w:r w:rsidR="00771A39" w:rsidRPr="00FC676F">
        <w:rPr>
          <w:sz w:val="28"/>
          <w:szCs w:val="28"/>
        </w:rPr>
        <w:br/>
      </w:r>
      <w:r w:rsidRPr="00FC676F">
        <w:rPr>
          <w:sz w:val="28"/>
          <w:szCs w:val="28"/>
        </w:rPr>
        <w:t xml:space="preserve">на </w:t>
      </w:r>
      <w:r w:rsidR="00FC676F" w:rsidRPr="00FC676F">
        <w:rPr>
          <w:sz w:val="28"/>
          <w:szCs w:val="28"/>
        </w:rPr>
        <w:t>166</w:t>
      </w:r>
      <w:r w:rsidRPr="00FC676F">
        <w:rPr>
          <w:sz w:val="28"/>
          <w:szCs w:val="28"/>
        </w:rPr>
        <w:t xml:space="preserve"> человек или 2</w:t>
      </w:r>
      <w:r w:rsidR="00FC676F" w:rsidRPr="00FC676F">
        <w:rPr>
          <w:sz w:val="28"/>
          <w:szCs w:val="28"/>
        </w:rPr>
        <w:t>,1</w:t>
      </w:r>
      <w:r w:rsidRPr="00FC676F">
        <w:rPr>
          <w:sz w:val="28"/>
          <w:szCs w:val="28"/>
        </w:rPr>
        <w:t>% (женщин -</w:t>
      </w:r>
      <w:r w:rsidR="00FC676F" w:rsidRPr="00FC676F">
        <w:rPr>
          <w:sz w:val="28"/>
          <w:szCs w:val="28"/>
        </w:rPr>
        <w:t xml:space="preserve"> </w:t>
      </w:r>
      <w:r w:rsidR="00FC676F" w:rsidRPr="00EE19E6">
        <w:rPr>
          <w:sz w:val="28"/>
          <w:szCs w:val="28"/>
        </w:rPr>
        <w:t>9130</w:t>
      </w:r>
      <w:r w:rsidRPr="00EE19E6">
        <w:rPr>
          <w:sz w:val="28"/>
          <w:szCs w:val="28"/>
        </w:rPr>
        <w:t xml:space="preserve">, мужчин – </w:t>
      </w:r>
      <w:r w:rsidR="00FC676F" w:rsidRPr="00EE19E6">
        <w:rPr>
          <w:sz w:val="28"/>
          <w:szCs w:val="28"/>
        </w:rPr>
        <w:t>89</w:t>
      </w:r>
      <w:r w:rsidRPr="00EE19E6">
        <w:rPr>
          <w:sz w:val="28"/>
          <w:szCs w:val="28"/>
        </w:rPr>
        <w:t>64).</w:t>
      </w:r>
      <w:r w:rsidR="00FC676F" w:rsidRPr="00EE19E6"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>Сокращается численность женщин фертильного возраста</w:t>
      </w:r>
      <w:r w:rsidR="00DC66B5">
        <w:rPr>
          <w:sz w:val="28"/>
          <w:szCs w:val="28"/>
        </w:rPr>
        <w:t xml:space="preserve">. </w:t>
      </w:r>
      <w:proofErr w:type="gramStart"/>
      <w:r w:rsidR="00DC66B5">
        <w:rPr>
          <w:sz w:val="28"/>
          <w:szCs w:val="28"/>
        </w:rPr>
        <w:t>Ч</w:t>
      </w:r>
      <w:r w:rsidRPr="00EE19E6">
        <w:rPr>
          <w:sz w:val="28"/>
          <w:szCs w:val="28"/>
        </w:rPr>
        <w:t xml:space="preserve">исленность женского населения в </w:t>
      </w:r>
      <w:r w:rsidRPr="006560D4">
        <w:rPr>
          <w:sz w:val="28"/>
          <w:szCs w:val="28"/>
        </w:rPr>
        <w:t>районе на</w:t>
      </w:r>
      <w:r w:rsidR="008C0486" w:rsidRPr="006560D4">
        <w:rPr>
          <w:sz w:val="28"/>
          <w:szCs w:val="28"/>
        </w:rPr>
        <w:t xml:space="preserve"> </w:t>
      </w:r>
      <w:r w:rsidR="007C12A2" w:rsidRPr="006560D4">
        <w:rPr>
          <w:sz w:val="28"/>
          <w:szCs w:val="28"/>
        </w:rPr>
        <w:t xml:space="preserve">1 января 2020 года  </w:t>
      </w:r>
      <w:r w:rsidRPr="006560D4">
        <w:rPr>
          <w:sz w:val="28"/>
          <w:szCs w:val="28"/>
        </w:rPr>
        <w:t xml:space="preserve">составила </w:t>
      </w:r>
      <w:r w:rsidR="006560D4" w:rsidRPr="006560D4">
        <w:rPr>
          <w:sz w:val="28"/>
          <w:szCs w:val="28"/>
        </w:rPr>
        <w:t>9130</w:t>
      </w:r>
      <w:r w:rsidR="00EE19E6" w:rsidRPr="006560D4">
        <w:rPr>
          <w:sz w:val="28"/>
          <w:szCs w:val="28"/>
        </w:rPr>
        <w:t xml:space="preserve"> </w:t>
      </w:r>
      <w:r w:rsidRPr="006560D4">
        <w:rPr>
          <w:sz w:val="28"/>
          <w:szCs w:val="28"/>
        </w:rPr>
        <w:t xml:space="preserve"> человек (</w:t>
      </w:r>
      <w:r w:rsidRPr="00EE19E6">
        <w:rPr>
          <w:sz w:val="28"/>
          <w:szCs w:val="28"/>
        </w:rPr>
        <w:t>на</w:t>
      </w:r>
      <w:r w:rsidR="007C12A2">
        <w:rPr>
          <w:sz w:val="28"/>
          <w:szCs w:val="28"/>
        </w:rPr>
        <w:t xml:space="preserve"> 01.01.19-9</w:t>
      </w:r>
      <w:r w:rsidR="006560D4">
        <w:rPr>
          <w:sz w:val="28"/>
          <w:szCs w:val="28"/>
        </w:rPr>
        <w:t>256</w:t>
      </w:r>
      <w:r w:rsidR="007C12A2">
        <w:rPr>
          <w:sz w:val="28"/>
          <w:szCs w:val="28"/>
        </w:rPr>
        <w:t>, на</w:t>
      </w:r>
      <w:r w:rsidRPr="00EE19E6">
        <w:rPr>
          <w:sz w:val="28"/>
          <w:szCs w:val="28"/>
        </w:rPr>
        <w:t xml:space="preserve"> 01.01.2018г.-</w:t>
      </w:r>
      <w:r w:rsidR="0099705C" w:rsidRPr="0099705C">
        <w:rPr>
          <w:sz w:val="28"/>
          <w:szCs w:val="28"/>
        </w:rPr>
        <w:t xml:space="preserve"> </w:t>
      </w:r>
      <w:r w:rsidR="0099705C">
        <w:rPr>
          <w:sz w:val="28"/>
          <w:szCs w:val="28"/>
        </w:rPr>
        <w:t>9351</w:t>
      </w:r>
      <w:r w:rsidRPr="00EE19E6">
        <w:rPr>
          <w:sz w:val="28"/>
          <w:szCs w:val="28"/>
        </w:rPr>
        <w:t>, на 01.01.2017 –</w:t>
      </w:r>
      <w:r w:rsidR="00C20B83">
        <w:rPr>
          <w:sz w:val="28"/>
          <w:szCs w:val="28"/>
        </w:rPr>
        <w:t xml:space="preserve"> </w:t>
      </w:r>
      <w:r w:rsidR="0099705C">
        <w:rPr>
          <w:sz w:val="28"/>
          <w:szCs w:val="28"/>
        </w:rPr>
        <w:t>9456</w:t>
      </w:r>
      <w:r w:rsidRPr="00EE19E6">
        <w:rPr>
          <w:sz w:val="28"/>
          <w:szCs w:val="28"/>
        </w:rPr>
        <w:t xml:space="preserve">, на 01.01.2016 </w:t>
      </w:r>
      <w:r w:rsidR="007C12A2">
        <w:rPr>
          <w:sz w:val="28"/>
          <w:szCs w:val="28"/>
        </w:rPr>
        <w:t>–</w:t>
      </w:r>
      <w:r w:rsidRPr="00EE19E6">
        <w:rPr>
          <w:sz w:val="28"/>
          <w:szCs w:val="28"/>
        </w:rPr>
        <w:t xml:space="preserve"> </w:t>
      </w:r>
      <w:r w:rsidR="00173CA8">
        <w:rPr>
          <w:sz w:val="28"/>
          <w:szCs w:val="28"/>
        </w:rPr>
        <w:t>95</w:t>
      </w:r>
      <w:r w:rsidR="0099705C">
        <w:rPr>
          <w:sz w:val="28"/>
          <w:szCs w:val="28"/>
        </w:rPr>
        <w:t>96</w:t>
      </w:r>
      <w:r w:rsidRPr="00EE19E6">
        <w:rPr>
          <w:sz w:val="28"/>
          <w:szCs w:val="28"/>
        </w:rPr>
        <w:t>),</w:t>
      </w:r>
      <w:r w:rsidR="00011B34" w:rsidRPr="00EE19E6"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 xml:space="preserve">из них фертильного возраста </w:t>
      </w:r>
      <w:r w:rsidR="00C1696D">
        <w:rPr>
          <w:sz w:val="28"/>
          <w:szCs w:val="28"/>
        </w:rPr>
        <w:t xml:space="preserve">3232 </w:t>
      </w:r>
      <w:r w:rsidRPr="00EE19E6">
        <w:rPr>
          <w:sz w:val="28"/>
          <w:szCs w:val="28"/>
        </w:rPr>
        <w:t>– или 3</w:t>
      </w:r>
      <w:r w:rsidR="00C1696D">
        <w:rPr>
          <w:sz w:val="28"/>
          <w:szCs w:val="28"/>
        </w:rPr>
        <w:t>5</w:t>
      </w:r>
      <w:r w:rsidRPr="00EE19E6">
        <w:rPr>
          <w:sz w:val="28"/>
          <w:szCs w:val="28"/>
        </w:rPr>
        <w:t>,</w:t>
      </w:r>
      <w:r w:rsidR="00C1696D">
        <w:rPr>
          <w:sz w:val="28"/>
          <w:szCs w:val="28"/>
        </w:rPr>
        <w:t>4</w:t>
      </w:r>
      <w:r w:rsidRPr="00EE19E6">
        <w:rPr>
          <w:sz w:val="28"/>
          <w:szCs w:val="28"/>
        </w:rPr>
        <w:t>% (</w:t>
      </w:r>
      <w:r w:rsidR="007C12A2">
        <w:rPr>
          <w:sz w:val="28"/>
          <w:szCs w:val="28"/>
        </w:rPr>
        <w:t>на 01.01.19-</w:t>
      </w:r>
      <w:r w:rsidR="0099705C">
        <w:rPr>
          <w:sz w:val="28"/>
          <w:szCs w:val="28"/>
        </w:rPr>
        <w:t xml:space="preserve"> 3</w:t>
      </w:r>
      <w:r w:rsidR="00C20B83">
        <w:rPr>
          <w:sz w:val="28"/>
          <w:szCs w:val="28"/>
        </w:rPr>
        <w:t>3</w:t>
      </w:r>
      <w:r w:rsidR="0099705C">
        <w:rPr>
          <w:sz w:val="28"/>
          <w:szCs w:val="28"/>
        </w:rPr>
        <w:t>8</w:t>
      </w:r>
      <w:r w:rsidR="00C20B83">
        <w:rPr>
          <w:sz w:val="28"/>
          <w:szCs w:val="28"/>
        </w:rPr>
        <w:t>2 или 36,5 %</w:t>
      </w:r>
      <w:r w:rsidR="0099705C">
        <w:rPr>
          <w:sz w:val="28"/>
          <w:szCs w:val="28"/>
        </w:rPr>
        <w:t>,</w:t>
      </w:r>
      <w:r w:rsidR="007C12A2">
        <w:rPr>
          <w:sz w:val="28"/>
          <w:szCs w:val="28"/>
        </w:rPr>
        <w:t xml:space="preserve"> </w:t>
      </w:r>
      <w:r w:rsidRPr="00EE19E6">
        <w:rPr>
          <w:sz w:val="28"/>
          <w:szCs w:val="28"/>
        </w:rPr>
        <w:t xml:space="preserve">на 01.01.2018г. – </w:t>
      </w:r>
      <w:r w:rsidR="00C20B83">
        <w:rPr>
          <w:sz w:val="28"/>
          <w:szCs w:val="28"/>
        </w:rPr>
        <w:t>3492 или 37,3%</w:t>
      </w:r>
      <w:r w:rsidRPr="00EE19E6">
        <w:rPr>
          <w:sz w:val="28"/>
          <w:szCs w:val="28"/>
        </w:rPr>
        <w:t xml:space="preserve">; на 01.01.2017г. </w:t>
      </w:r>
      <w:r w:rsidR="0099705C">
        <w:rPr>
          <w:sz w:val="28"/>
          <w:szCs w:val="28"/>
        </w:rPr>
        <w:t>–</w:t>
      </w:r>
      <w:r w:rsidR="00A852F4" w:rsidRPr="00EE19E6">
        <w:rPr>
          <w:sz w:val="28"/>
          <w:szCs w:val="28"/>
        </w:rPr>
        <w:t xml:space="preserve"> </w:t>
      </w:r>
      <w:r w:rsidR="00C20B83">
        <w:rPr>
          <w:sz w:val="28"/>
          <w:szCs w:val="28"/>
        </w:rPr>
        <w:t>3589</w:t>
      </w:r>
      <w:r w:rsidR="0032268C">
        <w:rPr>
          <w:sz w:val="28"/>
          <w:szCs w:val="28"/>
        </w:rPr>
        <w:t xml:space="preserve"> или 38%</w:t>
      </w:r>
      <w:r w:rsidRPr="00EE19E6">
        <w:rPr>
          <w:sz w:val="28"/>
          <w:szCs w:val="28"/>
        </w:rPr>
        <w:t>;</w:t>
      </w:r>
      <w:proofErr w:type="gramEnd"/>
      <w:r w:rsidRPr="00EE19E6">
        <w:rPr>
          <w:sz w:val="28"/>
          <w:szCs w:val="28"/>
        </w:rPr>
        <w:t xml:space="preserve"> на 01.01.2016г. – </w:t>
      </w:r>
      <w:r w:rsidR="0099705C">
        <w:rPr>
          <w:sz w:val="28"/>
          <w:szCs w:val="28"/>
        </w:rPr>
        <w:t>3</w:t>
      </w:r>
      <w:r w:rsidR="00C20B83">
        <w:rPr>
          <w:sz w:val="28"/>
          <w:szCs w:val="28"/>
        </w:rPr>
        <w:t xml:space="preserve">712 </w:t>
      </w:r>
      <w:r w:rsidR="0032268C">
        <w:rPr>
          <w:sz w:val="28"/>
          <w:szCs w:val="28"/>
        </w:rPr>
        <w:t xml:space="preserve">или </w:t>
      </w:r>
      <w:r w:rsidRPr="00EE19E6">
        <w:rPr>
          <w:sz w:val="28"/>
          <w:szCs w:val="28"/>
        </w:rPr>
        <w:t xml:space="preserve"> 3</w:t>
      </w:r>
      <w:r w:rsidR="0032268C">
        <w:rPr>
          <w:sz w:val="28"/>
          <w:szCs w:val="28"/>
        </w:rPr>
        <w:t>8</w:t>
      </w:r>
      <w:r w:rsidRPr="00EE19E6">
        <w:rPr>
          <w:sz w:val="28"/>
          <w:szCs w:val="28"/>
        </w:rPr>
        <w:t>,</w:t>
      </w:r>
      <w:r w:rsidR="0032268C">
        <w:rPr>
          <w:sz w:val="28"/>
          <w:szCs w:val="28"/>
        </w:rPr>
        <w:t>7</w:t>
      </w:r>
      <w:r w:rsidR="007C12A2">
        <w:rPr>
          <w:sz w:val="28"/>
          <w:szCs w:val="28"/>
        </w:rPr>
        <w:t>%)</w:t>
      </w:r>
      <w:r w:rsidR="00F479A7">
        <w:rPr>
          <w:sz w:val="28"/>
          <w:szCs w:val="28"/>
        </w:rPr>
        <w:t xml:space="preserve">. </w:t>
      </w:r>
    </w:p>
    <w:p w:rsidR="003B54F0" w:rsidRDefault="003B54F0" w:rsidP="003B54F0">
      <w:pPr>
        <w:ind w:firstLine="709"/>
        <w:jc w:val="both"/>
        <w:rPr>
          <w:sz w:val="28"/>
          <w:szCs w:val="28"/>
        </w:rPr>
      </w:pPr>
      <w:r w:rsidRPr="0061175E">
        <w:rPr>
          <w:sz w:val="28"/>
          <w:szCs w:val="28"/>
        </w:rPr>
        <w:t>Высокий уровень демографической старости (доля лиц старше трудоспособного возраста к населению района)</w:t>
      </w:r>
      <w:r w:rsidR="006560D4">
        <w:rPr>
          <w:sz w:val="28"/>
          <w:szCs w:val="28"/>
        </w:rPr>
        <w:t xml:space="preserve"> </w:t>
      </w:r>
      <w:r w:rsidR="007C12A2">
        <w:rPr>
          <w:sz w:val="28"/>
          <w:szCs w:val="28"/>
        </w:rPr>
        <w:t>на 01.01.20г.-</w:t>
      </w:r>
      <w:r w:rsidR="00644A0A">
        <w:rPr>
          <w:sz w:val="28"/>
          <w:szCs w:val="28"/>
        </w:rPr>
        <w:t xml:space="preserve"> </w:t>
      </w:r>
      <w:r w:rsidR="0032268C">
        <w:rPr>
          <w:sz w:val="28"/>
          <w:szCs w:val="28"/>
        </w:rPr>
        <w:t>2</w:t>
      </w:r>
      <w:r w:rsidR="00AB5EBC">
        <w:rPr>
          <w:sz w:val="28"/>
          <w:szCs w:val="28"/>
        </w:rPr>
        <w:t>4</w:t>
      </w:r>
      <w:r w:rsidR="0032268C">
        <w:rPr>
          <w:sz w:val="28"/>
          <w:szCs w:val="28"/>
        </w:rPr>
        <w:t>,</w:t>
      </w:r>
      <w:r w:rsidR="00AB5EBC">
        <w:rPr>
          <w:sz w:val="28"/>
          <w:szCs w:val="28"/>
        </w:rPr>
        <w:t>5</w:t>
      </w:r>
      <w:r w:rsidR="00644A0A">
        <w:rPr>
          <w:sz w:val="28"/>
          <w:szCs w:val="28"/>
        </w:rPr>
        <w:t xml:space="preserve"> %, </w:t>
      </w:r>
      <w:r w:rsidRPr="0061175E">
        <w:rPr>
          <w:sz w:val="28"/>
          <w:szCs w:val="28"/>
        </w:rPr>
        <w:t xml:space="preserve">на 01.01.2019г. – </w:t>
      </w:r>
      <w:r w:rsidR="0032268C">
        <w:rPr>
          <w:sz w:val="28"/>
          <w:szCs w:val="28"/>
        </w:rPr>
        <w:t>2</w:t>
      </w:r>
      <w:r w:rsidR="00AB5EBC">
        <w:rPr>
          <w:sz w:val="28"/>
          <w:szCs w:val="28"/>
        </w:rPr>
        <w:t>3</w:t>
      </w:r>
      <w:r w:rsidR="0032268C">
        <w:rPr>
          <w:sz w:val="28"/>
          <w:szCs w:val="28"/>
        </w:rPr>
        <w:t>,0</w:t>
      </w:r>
      <w:r w:rsidRPr="0061175E">
        <w:rPr>
          <w:sz w:val="28"/>
          <w:szCs w:val="28"/>
        </w:rPr>
        <w:t>%. Процесс  демографического старения в большей степени характерен</w:t>
      </w:r>
      <w:r w:rsidR="006560D4">
        <w:rPr>
          <w:sz w:val="28"/>
          <w:szCs w:val="28"/>
        </w:rPr>
        <w:t xml:space="preserve"> </w:t>
      </w:r>
      <w:r w:rsidRPr="0061175E">
        <w:rPr>
          <w:sz w:val="28"/>
          <w:szCs w:val="28"/>
        </w:rPr>
        <w:t>для женщин.</w:t>
      </w:r>
      <w:r w:rsidR="005A5315" w:rsidRPr="0061175E">
        <w:rPr>
          <w:sz w:val="28"/>
          <w:szCs w:val="28"/>
        </w:rPr>
        <w:t xml:space="preserve"> </w:t>
      </w:r>
      <w:r w:rsidRPr="0061175E">
        <w:rPr>
          <w:sz w:val="28"/>
          <w:szCs w:val="28"/>
        </w:rPr>
        <w:t>Численность населения трудоспособного возраста также уменьшается</w:t>
      </w:r>
      <w:r w:rsidRPr="00356D39">
        <w:rPr>
          <w:sz w:val="28"/>
          <w:szCs w:val="28"/>
        </w:rPr>
        <w:t>. По состоянию</w:t>
      </w:r>
      <w:r w:rsidR="00CB0996" w:rsidRPr="00356D39">
        <w:rPr>
          <w:sz w:val="28"/>
          <w:szCs w:val="28"/>
        </w:rPr>
        <w:t xml:space="preserve"> на 01.01.2020 численность детей (0-17 лет) составила -</w:t>
      </w:r>
      <w:r w:rsidR="00356D39" w:rsidRPr="00356D39">
        <w:rPr>
          <w:sz w:val="28"/>
          <w:szCs w:val="28"/>
        </w:rPr>
        <w:t xml:space="preserve">1788 </w:t>
      </w:r>
      <w:r w:rsidR="008C0486">
        <w:rPr>
          <w:sz w:val="28"/>
          <w:szCs w:val="28"/>
        </w:rPr>
        <w:t>на 01.01.2019</w:t>
      </w:r>
      <w:r w:rsidRPr="0061175E">
        <w:rPr>
          <w:sz w:val="28"/>
          <w:szCs w:val="28"/>
        </w:rPr>
        <w:t xml:space="preserve"> численность детей (0-17 лет) составила </w:t>
      </w:r>
      <w:r w:rsidR="0061175E">
        <w:rPr>
          <w:sz w:val="28"/>
          <w:szCs w:val="28"/>
        </w:rPr>
        <w:t>1</w:t>
      </w:r>
      <w:r w:rsidRPr="0061175E">
        <w:rPr>
          <w:sz w:val="28"/>
          <w:szCs w:val="28"/>
        </w:rPr>
        <w:t>7</w:t>
      </w:r>
      <w:r w:rsidR="0061175E">
        <w:rPr>
          <w:sz w:val="28"/>
          <w:szCs w:val="28"/>
        </w:rPr>
        <w:t>8</w:t>
      </w:r>
      <w:r w:rsidR="00356D39">
        <w:rPr>
          <w:sz w:val="28"/>
          <w:szCs w:val="28"/>
        </w:rPr>
        <w:t>6</w:t>
      </w:r>
      <w:r w:rsidRPr="0061175E">
        <w:rPr>
          <w:sz w:val="28"/>
          <w:szCs w:val="28"/>
        </w:rPr>
        <w:t xml:space="preserve"> человек, что существенно меньше, чем лиц старше трудоспособного возраста (</w:t>
      </w:r>
      <w:r w:rsidR="0061175E">
        <w:rPr>
          <w:sz w:val="28"/>
          <w:szCs w:val="28"/>
        </w:rPr>
        <w:t>44</w:t>
      </w:r>
      <w:r w:rsidR="00AB5EBC">
        <w:rPr>
          <w:sz w:val="28"/>
          <w:szCs w:val="28"/>
        </w:rPr>
        <w:t>24</w:t>
      </w:r>
      <w:r w:rsidRPr="0061175E">
        <w:rPr>
          <w:sz w:val="28"/>
          <w:szCs w:val="28"/>
        </w:rPr>
        <w:t xml:space="preserve"> человека</w:t>
      </w:r>
      <w:r w:rsidR="00AB5EBC">
        <w:rPr>
          <w:sz w:val="28"/>
          <w:szCs w:val="28"/>
        </w:rPr>
        <w:t xml:space="preserve"> в 2020 году и 4203 в 2019 году</w:t>
      </w:r>
      <w:r w:rsidRPr="0061175E">
        <w:rPr>
          <w:sz w:val="28"/>
          <w:szCs w:val="28"/>
        </w:rPr>
        <w:t>).</w:t>
      </w:r>
      <w:r w:rsidR="00E1387C" w:rsidRPr="0061175E">
        <w:rPr>
          <w:sz w:val="28"/>
          <w:szCs w:val="28"/>
        </w:rPr>
        <w:t xml:space="preserve"> Определяющим фактором является превышение числа </w:t>
      </w:r>
      <w:proofErr w:type="gramStart"/>
      <w:r w:rsidR="00E1387C" w:rsidRPr="0061175E">
        <w:rPr>
          <w:sz w:val="28"/>
          <w:szCs w:val="28"/>
        </w:rPr>
        <w:t>умерших</w:t>
      </w:r>
      <w:proofErr w:type="gramEnd"/>
      <w:r w:rsidR="00E1387C" w:rsidRPr="0061175E">
        <w:rPr>
          <w:sz w:val="28"/>
          <w:szCs w:val="28"/>
        </w:rPr>
        <w:t xml:space="preserve"> над числом родившихся.</w:t>
      </w:r>
    </w:p>
    <w:p w:rsidR="00F24857" w:rsidRPr="00F24857" w:rsidRDefault="00F24857" w:rsidP="00F24857">
      <w:pPr>
        <w:ind w:firstLine="709"/>
        <w:jc w:val="both"/>
        <w:rPr>
          <w:sz w:val="28"/>
          <w:szCs w:val="28"/>
        </w:rPr>
      </w:pPr>
      <w:r w:rsidRPr="00F24857">
        <w:rPr>
          <w:sz w:val="28"/>
          <w:szCs w:val="28"/>
        </w:rPr>
        <w:t>Число абортов в расчете на 1000 женщин фертильного возраста (динамика) в 2016г-104-25,1, 2017г-91-24,1, 2018г-70-23,8, 2019г-54-21,3, 2020г-49-20,1.</w:t>
      </w:r>
    </w:p>
    <w:p w:rsidR="003B54F0" w:rsidRPr="00EE19E6" w:rsidRDefault="003B54F0" w:rsidP="003B54F0">
      <w:pPr>
        <w:ind w:firstLine="709"/>
        <w:jc w:val="both"/>
        <w:rPr>
          <w:sz w:val="28"/>
          <w:szCs w:val="28"/>
        </w:rPr>
      </w:pPr>
      <w:r w:rsidRPr="00762C69">
        <w:rPr>
          <w:sz w:val="28"/>
          <w:szCs w:val="28"/>
        </w:rPr>
        <w:t xml:space="preserve">Снижение численности населения в районе обусловлено </w:t>
      </w:r>
      <w:r w:rsidR="0015779F" w:rsidRPr="00762C69">
        <w:rPr>
          <w:sz w:val="28"/>
          <w:szCs w:val="28"/>
        </w:rPr>
        <w:t xml:space="preserve">также влиянием </w:t>
      </w:r>
      <w:r w:rsidRPr="00762C69">
        <w:rPr>
          <w:sz w:val="28"/>
          <w:szCs w:val="28"/>
        </w:rPr>
        <w:t>миграционных процессов.</w:t>
      </w:r>
      <w:r w:rsidR="000B1913" w:rsidRPr="00762C69">
        <w:rPr>
          <w:sz w:val="28"/>
          <w:szCs w:val="28"/>
        </w:rPr>
        <w:t xml:space="preserve"> Так, например,</w:t>
      </w:r>
      <w:r w:rsidR="000571DC">
        <w:rPr>
          <w:sz w:val="28"/>
          <w:szCs w:val="28"/>
        </w:rPr>
        <w:t xml:space="preserve"> </w:t>
      </w:r>
      <w:r w:rsidR="000571DC" w:rsidRPr="0099705C">
        <w:rPr>
          <w:sz w:val="28"/>
          <w:szCs w:val="28"/>
        </w:rPr>
        <w:t>за 2020</w:t>
      </w:r>
      <w:r w:rsidR="008C0486" w:rsidRPr="0099705C">
        <w:rPr>
          <w:sz w:val="28"/>
          <w:szCs w:val="28"/>
        </w:rPr>
        <w:t xml:space="preserve"> </w:t>
      </w:r>
      <w:r w:rsidR="000571DC" w:rsidRPr="0099705C">
        <w:rPr>
          <w:sz w:val="28"/>
          <w:szCs w:val="28"/>
        </w:rPr>
        <w:t xml:space="preserve">год миграционная убыль населения составила </w:t>
      </w:r>
      <w:r w:rsidR="0099705C" w:rsidRPr="0099705C">
        <w:rPr>
          <w:sz w:val="28"/>
          <w:szCs w:val="28"/>
        </w:rPr>
        <w:t>–1</w:t>
      </w:r>
      <w:r w:rsidR="0099705C">
        <w:rPr>
          <w:sz w:val="28"/>
          <w:szCs w:val="28"/>
        </w:rPr>
        <w:t xml:space="preserve">74 человека </w:t>
      </w:r>
      <w:r w:rsidR="000B1913" w:rsidRPr="00762C69">
        <w:rPr>
          <w:sz w:val="28"/>
          <w:szCs w:val="28"/>
        </w:rPr>
        <w:t xml:space="preserve">за 2019 год миграционная убыль населения </w:t>
      </w:r>
      <w:r w:rsidR="000B1913" w:rsidRPr="00EE19E6">
        <w:rPr>
          <w:sz w:val="28"/>
          <w:szCs w:val="28"/>
        </w:rPr>
        <w:t>составила -</w:t>
      </w:r>
      <w:r w:rsidR="00762C69" w:rsidRPr="00EE19E6">
        <w:rPr>
          <w:sz w:val="28"/>
          <w:szCs w:val="28"/>
        </w:rPr>
        <w:t>1</w:t>
      </w:r>
      <w:r w:rsidR="0099705C">
        <w:rPr>
          <w:sz w:val="28"/>
          <w:szCs w:val="28"/>
        </w:rPr>
        <w:t>61</w:t>
      </w:r>
      <w:r w:rsidR="000B1913" w:rsidRPr="00EE19E6">
        <w:rPr>
          <w:sz w:val="28"/>
          <w:szCs w:val="28"/>
        </w:rPr>
        <w:t xml:space="preserve"> человек.</w:t>
      </w:r>
      <w:r w:rsidRPr="00EE19E6">
        <w:rPr>
          <w:sz w:val="28"/>
          <w:szCs w:val="28"/>
        </w:rPr>
        <w:t xml:space="preserve"> </w:t>
      </w:r>
      <w:r w:rsidR="000B1913" w:rsidRPr="00762C69">
        <w:rPr>
          <w:sz w:val="28"/>
          <w:szCs w:val="28"/>
        </w:rPr>
        <w:t>В 2018 году –</w:t>
      </w:r>
      <w:r w:rsidR="00A852F4">
        <w:rPr>
          <w:sz w:val="28"/>
          <w:szCs w:val="28"/>
        </w:rPr>
        <w:t>1</w:t>
      </w:r>
      <w:r w:rsidR="0099705C">
        <w:rPr>
          <w:sz w:val="28"/>
          <w:szCs w:val="28"/>
        </w:rPr>
        <w:t>8</w:t>
      </w:r>
      <w:r w:rsidR="00A852F4">
        <w:rPr>
          <w:sz w:val="28"/>
          <w:szCs w:val="28"/>
        </w:rPr>
        <w:t>1</w:t>
      </w:r>
      <w:r w:rsidR="0099705C">
        <w:rPr>
          <w:sz w:val="28"/>
          <w:szCs w:val="28"/>
        </w:rPr>
        <w:t xml:space="preserve"> человек</w:t>
      </w:r>
      <w:r w:rsidR="000B1913" w:rsidRPr="00762C69">
        <w:rPr>
          <w:sz w:val="28"/>
          <w:szCs w:val="28"/>
        </w:rPr>
        <w:t>, в 2017 году –</w:t>
      </w:r>
      <w:r w:rsidR="0099705C">
        <w:rPr>
          <w:sz w:val="28"/>
          <w:szCs w:val="28"/>
        </w:rPr>
        <w:t>203человека</w:t>
      </w:r>
      <w:r w:rsidR="000B1913" w:rsidRPr="00762C69">
        <w:rPr>
          <w:sz w:val="28"/>
          <w:szCs w:val="28"/>
        </w:rPr>
        <w:t>, в 2016 году –</w:t>
      </w:r>
      <w:r w:rsidR="0099705C">
        <w:rPr>
          <w:sz w:val="28"/>
          <w:szCs w:val="28"/>
        </w:rPr>
        <w:t>142человека</w:t>
      </w:r>
      <w:r w:rsidR="000571DC">
        <w:rPr>
          <w:sz w:val="28"/>
          <w:szCs w:val="28"/>
        </w:rPr>
        <w:t>.</w:t>
      </w:r>
      <w:r w:rsidR="000B1913" w:rsidRPr="00762C69">
        <w:rPr>
          <w:sz w:val="28"/>
          <w:szCs w:val="28"/>
        </w:rPr>
        <w:t xml:space="preserve"> </w:t>
      </w:r>
      <w:r w:rsidR="000B1913" w:rsidRPr="0061175E">
        <w:rPr>
          <w:sz w:val="28"/>
          <w:szCs w:val="28"/>
        </w:rPr>
        <w:t xml:space="preserve">Итак, </w:t>
      </w:r>
      <w:r w:rsidRPr="0061175E">
        <w:rPr>
          <w:sz w:val="28"/>
          <w:szCs w:val="28"/>
        </w:rPr>
        <w:t xml:space="preserve"> </w:t>
      </w:r>
      <w:r w:rsidR="000B1913" w:rsidRPr="0061175E">
        <w:rPr>
          <w:sz w:val="28"/>
          <w:szCs w:val="28"/>
        </w:rPr>
        <w:t>з</w:t>
      </w:r>
      <w:r w:rsidRPr="0061175E">
        <w:rPr>
          <w:sz w:val="28"/>
          <w:szCs w:val="28"/>
        </w:rPr>
        <w:t>а период с 201</w:t>
      </w:r>
      <w:r w:rsidR="000571DC">
        <w:rPr>
          <w:sz w:val="28"/>
          <w:szCs w:val="28"/>
        </w:rPr>
        <w:t>6</w:t>
      </w:r>
      <w:r w:rsidRPr="0061175E">
        <w:rPr>
          <w:sz w:val="28"/>
          <w:szCs w:val="28"/>
        </w:rPr>
        <w:t xml:space="preserve"> по 20</w:t>
      </w:r>
      <w:r w:rsidR="000571DC">
        <w:rPr>
          <w:sz w:val="28"/>
          <w:szCs w:val="28"/>
        </w:rPr>
        <w:t>20</w:t>
      </w:r>
      <w:r w:rsidR="00386BE8">
        <w:rPr>
          <w:sz w:val="28"/>
          <w:szCs w:val="28"/>
        </w:rPr>
        <w:t xml:space="preserve"> </w:t>
      </w:r>
      <w:r w:rsidRPr="0061175E">
        <w:rPr>
          <w:sz w:val="28"/>
          <w:szCs w:val="28"/>
        </w:rPr>
        <w:t>годы миграция населения характериз</w:t>
      </w:r>
      <w:r w:rsidR="000B1913" w:rsidRPr="0061175E">
        <w:rPr>
          <w:sz w:val="28"/>
          <w:szCs w:val="28"/>
        </w:rPr>
        <w:t>уется</w:t>
      </w:r>
      <w:r w:rsidRPr="0061175E">
        <w:rPr>
          <w:sz w:val="28"/>
          <w:szCs w:val="28"/>
        </w:rPr>
        <w:t xml:space="preserve"> отрицательной динамикой.</w:t>
      </w:r>
      <w:r w:rsidR="00255655" w:rsidRPr="0061175E">
        <w:rPr>
          <w:sz w:val="28"/>
          <w:szCs w:val="28"/>
        </w:rPr>
        <w:t xml:space="preserve"> </w:t>
      </w:r>
      <w:r w:rsidRPr="0061175E">
        <w:rPr>
          <w:sz w:val="28"/>
          <w:szCs w:val="28"/>
        </w:rPr>
        <w:t>Возрастная структура жителей претерпевает значительные изменения, т</w:t>
      </w:r>
      <w:r w:rsidR="00ED7DCB" w:rsidRPr="0061175E">
        <w:rPr>
          <w:sz w:val="28"/>
          <w:szCs w:val="28"/>
        </w:rPr>
        <w:t xml:space="preserve">.к. уезжают из района в </w:t>
      </w:r>
      <w:r w:rsidR="00ED7DCB" w:rsidRPr="0061175E">
        <w:rPr>
          <w:sz w:val="28"/>
          <w:szCs w:val="28"/>
        </w:rPr>
        <w:lastRenderedPageBreak/>
        <w:t xml:space="preserve">поисках </w:t>
      </w:r>
      <w:r w:rsidRPr="0061175E">
        <w:rPr>
          <w:sz w:val="28"/>
          <w:szCs w:val="28"/>
        </w:rPr>
        <w:t>работ</w:t>
      </w:r>
      <w:r w:rsidR="000B1913" w:rsidRPr="0061175E">
        <w:rPr>
          <w:sz w:val="28"/>
          <w:szCs w:val="28"/>
        </w:rPr>
        <w:t xml:space="preserve">ы люди трудоспособного возраста, молодежь и </w:t>
      </w:r>
      <w:r w:rsidR="000B1913" w:rsidRPr="00EE19E6">
        <w:rPr>
          <w:sz w:val="28"/>
          <w:szCs w:val="28"/>
        </w:rPr>
        <w:t>выпускники образовательных организаций.</w:t>
      </w:r>
    </w:p>
    <w:p w:rsidR="005E4F56" w:rsidRDefault="00BD29B6" w:rsidP="005E4F56">
      <w:pPr>
        <w:ind w:firstLine="709"/>
        <w:jc w:val="both"/>
        <w:rPr>
          <w:sz w:val="28"/>
          <w:szCs w:val="28"/>
        </w:rPr>
      </w:pPr>
      <w:r w:rsidRPr="00EE19E6">
        <w:rPr>
          <w:sz w:val="28"/>
          <w:szCs w:val="28"/>
        </w:rPr>
        <w:t>В</w:t>
      </w:r>
      <w:r w:rsidR="003B54F0" w:rsidRPr="00EE19E6">
        <w:rPr>
          <w:sz w:val="28"/>
          <w:szCs w:val="28"/>
        </w:rPr>
        <w:t>лияние на воспроизводство населения оказ</w:t>
      </w:r>
      <w:r w:rsidR="00643092" w:rsidRPr="00EE19E6">
        <w:rPr>
          <w:sz w:val="28"/>
          <w:szCs w:val="28"/>
        </w:rPr>
        <w:t>ывают</w:t>
      </w:r>
      <w:r w:rsidRPr="00EE19E6">
        <w:rPr>
          <w:sz w:val="28"/>
          <w:szCs w:val="28"/>
        </w:rPr>
        <w:t xml:space="preserve"> также</w:t>
      </w:r>
      <w:r w:rsidR="00643092" w:rsidRPr="00EE19E6">
        <w:rPr>
          <w:sz w:val="28"/>
          <w:szCs w:val="28"/>
        </w:rPr>
        <w:t xml:space="preserve"> </w:t>
      </w:r>
      <w:proofErr w:type="spellStart"/>
      <w:r w:rsidR="00643092" w:rsidRPr="00EE19E6">
        <w:rPr>
          <w:sz w:val="28"/>
          <w:szCs w:val="28"/>
        </w:rPr>
        <w:t>брачность</w:t>
      </w:r>
      <w:proofErr w:type="spellEnd"/>
      <w:r w:rsidR="00643092" w:rsidRPr="00EE19E6">
        <w:rPr>
          <w:sz w:val="28"/>
          <w:szCs w:val="28"/>
        </w:rPr>
        <w:t xml:space="preserve"> </w:t>
      </w:r>
      <w:r w:rsidR="00771A39" w:rsidRPr="00EE19E6">
        <w:rPr>
          <w:sz w:val="28"/>
          <w:szCs w:val="28"/>
        </w:rPr>
        <w:br/>
      </w:r>
      <w:r w:rsidR="00643092" w:rsidRPr="00EE19E6">
        <w:rPr>
          <w:sz w:val="28"/>
          <w:szCs w:val="28"/>
        </w:rPr>
        <w:t>и разводимость.</w:t>
      </w:r>
      <w:r w:rsidR="000571DC" w:rsidRPr="000571DC">
        <w:rPr>
          <w:sz w:val="28"/>
          <w:szCs w:val="28"/>
        </w:rPr>
        <w:t xml:space="preserve"> </w:t>
      </w:r>
      <w:r w:rsidR="000571DC" w:rsidRPr="00EE19E6">
        <w:rPr>
          <w:sz w:val="28"/>
          <w:szCs w:val="28"/>
        </w:rPr>
        <w:t>В 20</w:t>
      </w:r>
      <w:r w:rsidR="000571DC">
        <w:rPr>
          <w:sz w:val="28"/>
          <w:szCs w:val="28"/>
        </w:rPr>
        <w:t>20</w:t>
      </w:r>
      <w:r w:rsidR="000571DC" w:rsidRPr="00EE19E6">
        <w:rPr>
          <w:sz w:val="28"/>
          <w:szCs w:val="28"/>
        </w:rPr>
        <w:t xml:space="preserve"> году зарегистрирован</w:t>
      </w:r>
      <w:r w:rsidR="00356D39">
        <w:rPr>
          <w:sz w:val="28"/>
          <w:szCs w:val="28"/>
        </w:rPr>
        <w:t>о</w:t>
      </w:r>
      <w:r w:rsidR="000571DC" w:rsidRPr="00EE19E6">
        <w:rPr>
          <w:sz w:val="28"/>
          <w:szCs w:val="28"/>
        </w:rPr>
        <w:t xml:space="preserve"> </w:t>
      </w:r>
      <w:r w:rsidR="00356D39">
        <w:rPr>
          <w:sz w:val="28"/>
          <w:szCs w:val="28"/>
        </w:rPr>
        <w:t>52</w:t>
      </w:r>
      <w:r w:rsidR="000571DC" w:rsidRPr="00EE19E6">
        <w:rPr>
          <w:sz w:val="28"/>
          <w:szCs w:val="28"/>
        </w:rPr>
        <w:t xml:space="preserve"> брак</w:t>
      </w:r>
      <w:r w:rsidR="00356D39">
        <w:rPr>
          <w:sz w:val="28"/>
          <w:szCs w:val="28"/>
        </w:rPr>
        <w:t>а</w:t>
      </w:r>
      <w:r w:rsidR="000571DC" w:rsidRPr="00EE19E6">
        <w:rPr>
          <w:sz w:val="28"/>
          <w:szCs w:val="28"/>
        </w:rPr>
        <w:t>, разводов –</w:t>
      </w:r>
      <w:r w:rsidR="00F479A7">
        <w:rPr>
          <w:sz w:val="28"/>
          <w:szCs w:val="28"/>
        </w:rPr>
        <w:t xml:space="preserve"> </w:t>
      </w:r>
      <w:r w:rsidR="00356D39">
        <w:rPr>
          <w:sz w:val="28"/>
          <w:szCs w:val="28"/>
        </w:rPr>
        <w:t xml:space="preserve">48. </w:t>
      </w:r>
      <w:r w:rsidR="00780748">
        <w:rPr>
          <w:sz w:val="28"/>
          <w:szCs w:val="28"/>
        </w:rPr>
        <w:t>За период</w:t>
      </w:r>
      <w:r w:rsidR="00643092" w:rsidRPr="00EE19E6">
        <w:rPr>
          <w:sz w:val="28"/>
          <w:szCs w:val="28"/>
        </w:rPr>
        <w:t xml:space="preserve"> 2019 год</w:t>
      </w:r>
      <w:r w:rsidR="00780748">
        <w:rPr>
          <w:sz w:val="28"/>
          <w:szCs w:val="28"/>
        </w:rPr>
        <w:t>а</w:t>
      </w:r>
      <w:r w:rsidR="00643092" w:rsidRPr="00EE19E6">
        <w:rPr>
          <w:sz w:val="28"/>
          <w:szCs w:val="28"/>
        </w:rPr>
        <w:t xml:space="preserve"> </w:t>
      </w:r>
      <w:r w:rsidR="003B54F0" w:rsidRPr="00EE19E6">
        <w:rPr>
          <w:sz w:val="28"/>
          <w:szCs w:val="28"/>
        </w:rPr>
        <w:t>в районе зарегистрирован</w:t>
      </w:r>
      <w:r w:rsidR="000571DC">
        <w:rPr>
          <w:sz w:val="28"/>
          <w:szCs w:val="28"/>
        </w:rPr>
        <w:t>о</w:t>
      </w:r>
      <w:r w:rsidR="003B54F0" w:rsidRPr="00EE19E6">
        <w:rPr>
          <w:sz w:val="28"/>
          <w:szCs w:val="28"/>
        </w:rPr>
        <w:t xml:space="preserve"> </w:t>
      </w:r>
      <w:r w:rsidR="000571DC">
        <w:rPr>
          <w:sz w:val="28"/>
          <w:szCs w:val="28"/>
        </w:rPr>
        <w:t>86</w:t>
      </w:r>
      <w:r w:rsidR="003B54F0" w:rsidRPr="00EE19E6">
        <w:rPr>
          <w:sz w:val="28"/>
          <w:szCs w:val="28"/>
        </w:rPr>
        <w:t xml:space="preserve"> браков (</w:t>
      </w:r>
      <w:r w:rsidR="000571DC">
        <w:rPr>
          <w:sz w:val="28"/>
          <w:szCs w:val="28"/>
        </w:rPr>
        <w:t>в 2018г-70,</w:t>
      </w:r>
      <w:r w:rsidR="003B54F0" w:rsidRPr="00EE19E6">
        <w:rPr>
          <w:sz w:val="28"/>
          <w:szCs w:val="28"/>
        </w:rPr>
        <w:t xml:space="preserve">в 2017г.- </w:t>
      </w:r>
      <w:r w:rsidR="00EE19E6" w:rsidRPr="00EE19E6">
        <w:rPr>
          <w:sz w:val="28"/>
          <w:szCs w:val="28"/>
        </w:rPr>
        <w:t>100</w:t>
      </w:r>
      <w:r w:rsidR="003B54F0" w:rsidRPr="00EE19E6">
        <w:rPr>
          <w:sz w:val="28"/>
          <w:szCs w:val="28"/>
        </w:rPr>
        <w:t xml:space="preserve">, в 2016г. </w:t>
      </w:r>
      <w:r w:rsidR="00F76AFE">
        <w:rPr>
          <w:sz w:val="28"/>
          <w:szCs w:val="28"/>
        </w:rPr>
        <w:t xml:space="preserve">– </w:t>
      </w:r>
      <w:r w:rsidR="00EE19E6" w:rsidRPr="00EE19E6">
        <w:rPr>
          <w:sz w:val="28"/>
          <w:szCs w:val="28"/>
        </w:rPr>
        <w:t>84</w:t>
      </w:r>
      <w:r w:rsidR="003B54F0" w:rsidRPr="00EE19E6">
        <w:rPr>
          <w:sz w:val="28"/>
          <w:szCs w:val="28"/>
        </w:rPr>
        <w:t xml:space="preserve">, в 2015г. – </w:t>
      </w:r>
      <w:r w:rsidR="00EE19E6" w:rsidRPr="00EE19E6">
        <w:rPr>
          <w:sz w:val="28"/>
          <w:szCs w:val="28"/>
        </w:rPr>
        <w:t>117</w:t>
      </w:r>
      <w:r w:rsidR="003B54F0" w:rsidRPr="00EE19E6">
        <w:rPr>
          <w:sz w:val="28"/>
          <w:szCs w:val="28"/>
        </w:rPr>
        <w:t xml:space="preserve">), разводов </w:t>
      </w:r>
      <w:r w:rsidR="00F76AFE" w:rsidRPr="00EE19E6">
        <w:rPr>
          <w:sz w:val="28"/>
          <w:szCs w:val="28"/>
        </w:rPr>
        <w:t xml:space="preserve">– </w:t>
      </w:r>
      <w:r w:rsidR="00780748">
        <w:rPr>
          <w:sz w:val="28"/>
          <w:szCs w:val="28"/>
        </w:rPr>
        <w:t>49</w:t>
      </w:r>
      <w:r w:rsidR="003B54F0" w:rsidRPr="00EE19E6">
        <w:rPr>
          <w:sz w:val="28"/>
          <w:szCs w:val="28"/>
        </w:rPr>
        <w:t xml:space="preserve"> (</w:t>
      </w:r>
      <w:r w:rsidR="000571DC">
        <w:rPr>
          <w:sz w:val="28"/>
          <w:szCs w:val="28"/>
        </w:rPr>
        <w:t>в</w:t>
      </w:r>
      <w:r w:rsidR="00F76AFE">
        <w:rPr>
          <w:sz w:val="28"/>
          <w:szCs w:val="28"/>
        </w:rPr>
        <w:t xml:space="preserve"> </w:t>
      </w:r>
      <w:r w:rsidR="000571DC">
        <w:rPr>
          <w:sz w:val="28"/>
          <w:szCs w:val="28"/>
        </w:rPr>
        <w:t>2018</w:t>
      </w:r>
      <w:r w:rsidR="00F76AFE">
        <w:rPr>
          <w:sz w:val="28"/>
          <w:szCs w:val="28"/>
        </w:rPr>
        <w:t xml:space="preserve"> </w:t>
      </w:r>
      <w:r w:rsidR="000571DC">
        <w:rPr>
          <w:sz w:val="28"/>
          <w:szCs w:val="28"/>
        </w:rPr>
        <w:t>г</w:t>
      </w:r>
      <w:r w:rsidR="00F76AFE">
        <w:rPr>
          <w:sz w:val="28"/>
          <w:szCs w:val="28"/>
        </w:rPr>
        <w:t xml:space="preserve">оду </w:t>
      </w:r>
      <w:r w:rsidR="00F76AFE" w:rsidRPr="00EE19E6">
        <w:rPr>
          <w:sz w:val="28"/>
          <w:szCs w:val="28"/>
        </w:rPr>
        <w:t xml:space="preserve">– </w:t>
      </w:r>
      <w:r w:rsidR="00780748">
        <w:rPr>
          <w:sz w:val="28"/>
          <w:szCs w:val="28"/>
        </w:rPr>
        <w:t>35</w:t>
      </w:r>
      <w:r w:rsidR="000571DC">
        <w:rPr>
          <w:sz w:val="28"/>
          <w:szCs w:val="28"/>
        </w:rPr>
        <w:t>,</w:t>
      </w:r>
      <w:r w:rsidR="00F76AFE">
        <w:rPr>
          <w:sz w:val="28"/>
          <w:szCs w:val="28"/>
        </w:rPr>
        <w:t xml:space="preserve"> </w:t>
      </w:r>
      <w:r w:rsidR="003B54F0" w:rsidRPr="00EE19E6">
        <w:rPr>
          <w:sz w:val="28"/>
          <w:szCs w:val="28"/>
        </w:rPr>
        <w:t>в 2017</w:t>
      </w:r>
      <w:r w:rsidR="00F76AFE">
        <w:rPr>
          <w:sz w:val="28"/>
          <w:szCs w:val="28"/>
        </w:rPr>
        <w:t xml:space="preserve"> </w:t>
      </w:r>
      <w:r w:rsidR="003B54F0" w:rsidRPr="00EE19E6">
        <w:rPr>
          <w:sz w:val="28"/>
          <w:szCs w:val="28"/>
        </w:rPr>
        <w:t>г</w:t>
      </w:r>
      <w:r w:rsidR="00F76AFE">
        <w:rPr>
          <w:sz w:val="28"/>
          <w:szCs w:val="28"/>
        </w:rPr>
        <w:t xml:space="preserve">оду </w:t>
      </w:r>
      <w:r w:rsidR="00F76AFE" w:rsidRPr="00EE19E6">
        <w:rPr>
          <w:sz w:val="28"/>
          <w:szCs w:val="28"/>
        </w:rPr>
        <w:t xml:space="preserve">– </w:t>
      </w:r>
      <w:r w:rsidR="00EE19E6" w:rsidRPr="00EE19E6">
        <w:rPr>
          <w:sz w:val="28"/>
          <w:szCs w:val="28"/>
        </w:rPr>
        <w:t>28</w:t>
      </w:r>
      <w:r w:rsidR="003B54F0" w:rsidRPr="00EE19E6">
        <w:rPr>
          <w:sz w:val="28"/>
          <w:szCs w:val="28"/>
        </w:rPr>
        <w:t>, в 2016</w:t>
      </w:r>
      <w:r w:rsidR="00F76AFE">
        <w:rPr>
          <w:sz w:val="28"/>
          <w:szCs w:val="28"/>
        </w:rPr>
        <w:t xml:space="preserve"> </w:t>
      </w:r>
      <w:r w:rsidR="003B54F0" w:rsidRPr="00EE19E6">
        <w:rPr>
          <w:sz w:val="28"/>
          <w:szCs w:val="28"/>
        </w:rPr>
        <w:t>г</w:t>
      </w:r>
      <w:r w:rsidR="00F76AFE">
        <w:rPr>
          <w:sz w:val="28"/>
          <w:szCs w:val="28"/>
        </w:rPr>
        <w:t xml:space="preserve">оду </w:t>
      </w:r>
      <w:r w:rsidR="00F76AFE" w:rsidRPr="00EE19E6">
        <w:rPr>
          <w:sz w:val="28"/>
          <w:szCs w:val="28"/>
        </w:rPr>
        <w:t xml:space="preserve">– </w:t>
      </w:r>
      <w:r w:rsidR="003B54F0" w:rsidRPr="00EE19E6">
        <w:rPr>
          <w:sz w:val="28"/>
          <w:szCs w:val="28"/>
        </w:rPr>
        <w:t>5</w:t>
      </w:r>
      <w:r w:rsidR="00EE19E6" w:rsidRPr="00EE19E6">
        <w:rPr>
          <w:sz w:val="28"/>
          <w:szCs w:val="28"/>
        </w:rPr>
        <w:t>2</w:t>
      </w:r>
      <w:r w:rsidR="003B54F0" w:rsidRPr="00EE19E6">
        <w:rPr>
          <w:sz w:val="28"/>
          <w:szCs w:val="28"/>
        </w:rPr>
        <w:t>, в 2015</w:t>
      </w:r>
      <w:r w:rsidR="00F76AFE">
        <w:rPr>
          <w:sz w:val="28"/>
          <w:szCs w:val="28"/>
        </w:rPr>
        <w:t xml:space="preserve"> </w:t>
      </w:r>
      <w:r w:rsidR="003B54F0" w:rsidRPr="00EE19E6">
        <w:rPr>
          <w:sz w:val="28"/>
          <w:szCs w:val="28"/>
        </w:rPr>
        <w:t>г</w:t>
      </w:r>
      <w:r w:rsidR="00F76AFE">
        <w:rPr>
          <w:sz w:val="28"/>
          <w:szCs w:val="28"/>
        </w:rPr>
        <w:t>оду</w:t>
      </w:r>
      <w:r w:rsidR="003B54F0" w:rsidRPr="00EE19E6">
        <w:rPr>
          <w:sz w:val="28"/>
          <w:szCs w:val="28"/>
        </w:rPr>
        <w:t xml:space="preserve"> – </w:t>
      </w:r>
      <w:r w:rsidR="00EE19E6" w:rsidRPr="00EE19E6">
        <w:rPr>
          <w:sz w:val="28"/>
          <w:szCs w:val="28"/>
        </w:rPr>
        <w:t>4</w:t>
      </w:r>
      <w:r w:rsidR="003B54F0" w:rsidRPr="00EE19E6">
        <w:rPr>
          <w:sz w:val="28"/>
          <w:szCs w:val="28"/>
        </w:rPr>
        <w:t xml:space="preserve">1). </w:t>
      </w:r>
      <w:r w:rsidR="00643092" w:rsidRPr="00EE19E6">
        <w:rPr>
          <w:sz w:val="28"/>
          <w:szCs w:val="28"/>
        </w:rPr>
        <w:t xml:space="preserve"> </w:t>
      </w:r>
    </w:p>
    <w:p w:rsidR="005E4F56" w:rsidRPr="005E4F56" w:rsidRDefault="005E4F56" w:rsidP="005E4F56">
      <w:pPr>
        <w:ind w:firstLine="709"/>
        <w:jc w:val="center"/>
        <w:rPr>
          <w:sz w:val="28"/>
          <w:szCs w:val="28"/>
        </w:rPr>
      </w:pPr>
      <w:r w:rsidRPr="00D03456">
        <w:rPr>
          <w:rFonts w:eastAsia="Calibri"/>
          <w:bCs/>
          <w:sz w:val="28"/>
          <w:szCs w:val="28"/>
          <w:lang w:eastAsia="en-US"/>
        </w:rPr>
        <w:t>Рождаемость</w:t>
      </w:r>
      <w:r w:rsidRPr="008A224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A2241">
        <w:rPr>
          <w:rFonts w:eastAsia="Calibri"/>
          <w:sz w:val="28"/>
          <w:szCs w:val="28"/>
          <w:lang w:eastAsia="en-US"/>
        </w:rPr>
        <w:t>(на 1000 населения)</w:t>
      </w:r>
    </w:p>
    <w:p w:rsidR="005E4F56" w:rsidRPr="008A2241" w:rsidRDefault="005E4F56" w:rsidP="005E4F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238E">
        <w:rPr>
          <w:rFonts w:eastAsia="Calibri"/>
          <w:sz w:val="28"/>
          <w:szCs w:val="28"/>
          <w:lang w:eastAsia="en-US"/>
        </w:rPr>
        <w:t>В 2020</w:t>
      </w:r>
      <w:r w:rsidRPr="008A2241">
        <w:rPr>
          <w:rFonts w:eastAsia="Calibri"/>
          <w:sz w:val="28"/>
          <w:szCs w:val="28"/>
          <w:lang w:eastAsia="en-US"/>
        </w:rPr>
        <w:t xml:space="preserve"> году по данным </w:t>
      </w:r>
      <w:r w:rsidR="008A3771">
        <w:rPr>
          <w:rFonts w:eastAsia="Calibri"/>
          <w:sz w:val="28"/>
          <w:szCs w:val="28"/>
          <w:lang w:eastAsia="en-US"/>
        </w:rPr>
        <w:t>Г</w:t>
      </w:r>
      <w:r w:rsidRPr="008A2241">
        <w:rPr>
          <w:rFonts w:eastAsia="Calibri"/>
          <w:sz w:val="28"/>
          <w:szCs w:val="28"/>
          <w:lang w:eastAsia="en-US"/>
        </w:rPr>
        <w:t xml:space="preserve">оскомстата в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Шарканском</w:t>
      </w:r>
      <w:proofErr w:type="spellEnd"/>
      <w:r w:rsidRPr="008A2241">
        <w:rPr>
          <w:rFonts w:eastAsia="Calibri"/>
          <w:sz w:val="28"/>
          <w:szCs w:val="28"/>
          <w:lang w:eastAsia="en-US"/>
        </w:rPr>
        <w:t xml:space="preserve"> районе родилось живыми 214 новорожденных, что составило 11,8 </w:t>
      </w:r>
      <w:r w:rsidRPr="008A2241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8A2241">
        <w:rPr>
          <w:rFonts w:eastAsia="Calibri"/>
          <w:sz w:val="28"/>
          <w:szCs w:val="28"/>
          <w:lang w:eastAsia="en-US"/>
        </w:rPr>
        <w:t>/</w:t>
      </w:r>
      <w:r w:rsidRPr="008A2241">
        <w:rPr>
          <w:rFonts w:eastAsia="Calibri"/>
          <w:sz w:val="28"/>
          <w:szCs w:val="28"/>
          <w:vertAlign w:val="subscript"/>
          <w:lang w:eastAsia="en-US"/>
        </w:rPr>
        <w:t xml:space="preserve">00. </w:t>
      </w:r>
      <w:r w:rsidRPr="008A2241">
        <w:rPr>
          <w:rFonts w:eastAsia="Calibri"/>
          <w:sz w:val="28"/>
          <w:szCs w:val="28"/>
          <w:lang w:eastAsia="en-US"/>
        </w:rPr>
        <w:t xml:space="preserve"> По Удмуртской республике данный показатель составил 9,7 </w:t>
      </w:r>
      <w:r w:rsidRPr="008A2241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8A2241">
        <w:rPr>
          <w:rFonts w:eastAsia="Calibri"/>
          <w:sz w:val="28"/>
          <w:szCs w:val="28"/>
          <w:lang w:eastAsia="en-US"/>
        </w:rPr>
        <w:t>/</w:t>
      </w:r>
      <w:r w:rsidRPr="008A2241">
        <w:rPr>
          <w:rFonts w:eastAsia="Calibri"/>
          <w:sz w:val="28"/>
          <w:szCs w:val="28"/>
          <w:vertAlign w:val="subscript"/>
          <w:lang w:eastAsia="en-US"/>
        </w:rPr>
        <w:t xml:space="preserve">00. </w:t>
      </w:r>
      <w:r w:rsidRPr="008A2241">
        <w:rPr>
          <w:rFonts w:eastAsia="Calibri"/>
          <w:sz w:val="28"/>
          <w:szCs w:val="28"/>
          <w:lang w:eastAsia="en-US"/>
        </w:rPr>
        <w:t xml:space="preserve"> </w:t>
      </w:r>
    </w:p>
    <w:p w:rsidR="005E4F56" w:rsidRPr="008A2241" w:rsidRDefault="005E4F56" w:rsidP="005E4F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За 2019 г родилось живыми - 207 новорожденных, среднегодовое значение – 11,0</w:t>
      </w:r>
      <w:r w:rsidRPr="008A2241">
        <w:rPr>
          <w:rFonts w:eastAsia="Calibri"/>
          <w:sz w:val="28"/>
          <w:szCs w:val="28"/>
          <w:vertAlign w:val="superscript"/>
          <w:lang w:eastAsia="en-US"/>
        </w:rPr>
        <w:t xml:space="preserve"> 0</w:t>
      </w:r>
      <w:r w:rsidRPr="008A2241">
        <w:rPr>
          <w:rFonts w:eastAsia="Calibri"/>
          <w:sz w:val="28"/>
          <w:szCs w:val="28"/>
          <w:lang w:eastAsia="en-US"/>
        </w:rPr>
        <w:t>/</w:t>
      </w:r>
      <w:r w:rsidRPr="008A2241">
        <w:rPr>
          <w:rFonts w:eastAsia="Calibri"/>
          <w:sz w:val="28"/>
          <w:szCs w:val="28"/>
          <w:vertAlign w:val="subscript"/>
          <w:lang w:eastAsia="en-US"/>
        </w:rPr>
        <w:t>00</w:t>
      </w:r>
      <w:r w:rsidRPr="008A2241">
        <w:rPr>
          <w:rFonts w:eastAsia="Calibri"/>
          <w:sz w:val="28"/>
          <w:szCs w:val="28"/>
          <w:lang w:eastAsia="en-US"/>
        </w:rPr>
        <w:t xml:space="preserve">  </w:t>
      </w:r>
    </w:p>
    <w:p w:rsidR="005E4F56" w:rsidRPr="008A2241" w:rsidRDefault="005E4F56" w:rsidP="005E4F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За 2018 г родилось живыми - 248 новорожденных, среднегодовое значение- 13,9 </w:t>
      </w:r>
      <w:r w:rsidRPr="008A2241">
        <w:rPr>
          <w:rFonts w:eastAsia="Calibri"/>
          <w:sz w:val="28"/>
          <w:szCs w:val="28"/>
          <w:vertAlign w:val="superscript"/>
          <w:lang w:eastAsia="en-US"/>
        </w:rPr>
        <w:t xml:space="preserve"> 0</w:t>
      </w:r>
      <w:r w:rsidRPr="008A2241">
        <w:rPr>
          <w:rFonts w:eastAsia="Calibri"/>
          <w:sz w:val="28"/>
          <w:szCs w:val="28"/>
          <w:lang w:eastAsia="en-US"/>
        </w:rPr>
        <w:t>/</w:t>
      </w:r>
      <w:r w:rsidRPr="008A2241">
        <w:rPr>
          <w:rFonts w:eastAsia="Calibri"/>
          <w:sz w:val="28"/>
          <w:szCs w:val="28"/>
          <w:vertAlign w:val="subscript"/>
          <w:lang w:eastAsia="en-US"/>
        </w:rPr>
        <w:t>00</w:t>
      </w:r>
      <w:r>
        <w:rPr>
          <w:rFonts w:eastAsia="Calibri"/>
          <w:sz w:val="28"/>
          <w:szCs w:val="28"/>
          <w:vertAlign w:val="subscript"/>
          <w:lang w:eastAsia="en-US"/>
        </w:rPr>
        <w:t>.</w:t>
      </w:r>
    </w:p>
    <w:p w:rsidR="005E4F56" w:rsidRPr="008A2241" w:rsidRDefault="005E4F56" w:rsidP="005E4F56">
      <w:pPr>
        <w:jc w:val="center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Уровень рождаемости (на 1000 населения)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067"/>
        <w:gridCol w:w="2067"/>
        <w:gridCol w:w="2068"/>
      </w:tblGrid>
      <w:tr w:rsidR="005E4F56" w:rsidRPr="008A2241" w:rsidTr="000F79E0">
        <w:tc>
          <w:tcPr>
            <w:tcW w:w="3510" w:type="dxa"/>
          </w:tcPr>
          <w:p w:rsidR="005E4F56" w:rsidRPr="008A2241" w:rsidRDefault="005E4F56" w:rsidP="000F79E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7" w:type="dxa"/>
          </w:tcPr>
          <w:p w:rsidR="005E4F56" w:rsidRPr="008A224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2067" w:type="dxa"/>
          </w:tcPr>
          <w:p w:rsidR="005E4F56" w:rsidRPr="008A224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2068" w:type="dxa"/>
          </w:tcPr>
          <w:p w:rsidR="005E4F56" w:rsidRPr="008A224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2020</w:t>
            </w:r>
          </w:p>
        </w:tc>
      </w:tr>
      <w:tr w:rsidR="005E4F56" w:rsidRPr="008A2241" w:rsidTr="000F79E0">
        <w:tc>
          <w:tcPr>
            <w:tcW w:w="3510" w:type="dxa"/>
          </w:tcPr>
          <w:p w:rsidR="005E4F56" w:rsidRPr="008A2241" w:rsidRDefault="005E4F56" w:rsidP="000F79E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A2241">
              <w:rPr>
                <w:rFonts w:eastAsia="Calibri"/>
                <w:lang w:eastAsia="en-US"/>
              </w:rPr>
              <w:t>Шарканский</w:t>
            </w:r>
            <w:proofErr w:type="spellEnd"/>
            <w:r w:rsidRPr="008A2241">
              <w:rPr>
                <w:rFonts w:eastAsia="Calibri"/>
                <w:lang w:eastAsia="en-US"/>
              </w:rPr>
              <w:t xml:space="preserve"> район</w:t>
            </w:r>
          </w:p>
        </w:tc>
        <w:tc>
          <w:tcPr>
            <w:tcW w:w="2067" w:type="dxa"/>
          </w:tcPr>
          <w:p w:rsidR="005E4F56" w:rsidRPr="008A224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13,9</w:t>
            </w:r>
          </w:p>
        </w:tc>
        <w:tc>
          <w:tcPr>
            <w:tcW w:w="2067" w:type="dxa"/>
          </w:tcPr>
          <w:p w:rsidR="005E4F56" w:rsidRPr="008A224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11,0</w:t>
            </w:r>
          </w:p>
        </w:tc>
        <w:tc>
          <w:tcPr>
            <w:tcW w:w="2068" w:type="dxa"/>
          </w:tcPr>
          <w:p w:rsidR="005E4F56" w:rsidRPr="008A224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11,8</w:t>
            </w:r>
          </w:p>
        </w:tc>
      </w:tr>
      <w:tr w:rsidR="005E4F56" w:rsidRPr="008A2241" w:rsidTr="000F79E0">
        <w:tc>
          <w:tcPr>
            <w:tcW w:w="3510" w:type="dxa"/>
          </w:tcPr>
          <w:p w:rsidR="005E4F56" w:rsidRPr="008A2241" w:rsidRDefault="005E4F56" w:rsidP="000F79E0">
            <w:pPr>
              <w:jc w:val="both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Удмуртская Республика</w:t>
            </w:r>
          </w:p>
        </w:tc>
        <w:tc>
          <w:tcPr>
            <w:tcW w:w="2067" w:type="dxa"/>
          </w:tcPr>
          <w:p w:rsidR="005E4F56" w:rsidRPr="008A224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10,9</w:t>
            </w:r>
          </w:p>
        </w:tc>
        <w:tc>
          <w:tcPr>
            <w:tcW w:w="2067" w:type="dxa"/>
          </w:tcPr>
          <w:p w:rsidR="005E4F56" w:rsidRPr="008A224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2068" w:type="dxa"/>
          </w:tcPr>
          <w:p w:rsidR="005E4F56" w:rsidRPr="008A224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9,7</w:t>
            </w:r>
          </w:p>
        </w:tc>
      </w:tr>
      <w:tr w:rsidR="005E4F56" w:rsidRPr="008A2241" w:rsidTr="000F79E0">
        <w:tc>
          <w:tcPr>
            <w:tcW w:w="3510" w:type="dxa"/>
          </w:tcPr>
          <w:p w:rsidR="005E4F56" w:rsidRPr="008A2241" w:rsidRDefault="005E4F56" w:rsidP="000F79E0">
            <w:pPr>
              <w:jc w:val="both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2067" w:type="dxa"/>
          </w:tcPr>
          <w:p w:rsidR="005E4F56" w:rsidRPr="008A224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10,9</w:t>
            </w:r>
          </w:p>
        </w:tc>
        <w:tc>
          <w:tcPr>
            <w:tcW w:w="2067" w:type="dxa"/>
          </w:tcPr>
          <w:p w:rsidR="005E4F56" w:rsidRPr="008A224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10,1</w:t>
            </w:r>
          </w:p>
        </w:tc>
        <w:tc>
          <w:tcPr>
            <w:tcW w:w="2068" w:type="dxa"/>
          </w:tcPr>
          <w:p w:rsidR="005E4F56" w:rsidRPr="007F08F1" w:rsidRDefault="005E4F56" w:rsidP="000F79E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F08F1">
              <w:rPr>
                <w:rFonts w:eastAsia="Calibri"/>
                <w:lang w:eastAsia="en-US"/>
              </w:rPr>
              <w:t>н.</w:t>
            </w:r>
            <w:r w:rsidR="007F08F1" w:rsidRPr="007F08F1">
              <w:rPr>
                <w:rFonts w:eastAsia="Calibri"/>
                <w:lang w:eastAsia="en-US"/>
              </w:rPr>
              <w:t>с</w:t>
            </w:r>
            <w:proofErr w:type="spellEnd"/>
            <w:r w:rsidRPr="007F08F1">
              <w:rPr>
                <w:rFonts w:eastAsia="Calibri"/>
                <w:lang w:eastAsia="en-US"/>
              </w:rPr>
              <w:t>.</w:t>
            </w:r>
          </w:p>
        </w:tc>
      </w:tr>
    </w:tbl>
    <w:p w:rsidR="005E4F56" w:rsidRPr="008A2241" w:rsidRDefault="005E4F56" w:rsidP="005E4F56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5E4F56" w:rsidRPr="008A2241" w:rsidRDefault="005E4F56" w:rsidP="005E4F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Из данных следует вывод, что уровень рождаемости в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Шарканском</w:t>
      </w:r>
      <w:proofErr w:type="spellEnd"/>
      <w:r w:rsidRPr="008A2241">
        <w:rPr>
          <w:rFonts w:eastAsia="Calibri"/>
          <w:sz w:val="28"/>
          <w:szCs w:val="28"/>
          <w:lang w:eastAsia="en-US"/>
        </w:rPr>
        <w:t xml:space="preserve"> районе остается выше республиканских и РФ. </w:t>
      </w:r>
    </w:p>
    <w:p w:rsidR="003B54F0" w:rsidRPr="00482E1B" w:rsidRDefault="003B54F0" w:rsidP="003B54F0">
      <w:pPr>
        <w:pStyle w:val="a3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4F0" w:rsidRPr="008A2241" w:rsidRDefault="00ED5809" w:rsidP="0091278A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A2241">
        <w:rPr>
          <w:sz w:val="28"/>
          <w:szCs w:val="28"/>
        </w:rPr>
        <w:t xml:space="preserve">2.3. </w:t>
      </w:r>
      <w:r w:rsidR="003B54F0" w:rsidRPr="008A2241">
        <w:rPr>
          <w:sz w:val="28"/>
          <w:szCs w:val="28"/>
        </w:rPr>
        <w:t xml:space="preserve">Заболеваемость и смертность от ХНИЗ в динамике, в том числе </w:t>
      </w:r>
      <w:r w:rsidR="0091278A" w:rsidRPr="008A2241">
        <w:rPr>
          <w:sz w:val="28"/>
          <w:szCs w:val="28"/>
        </w:rPr>
        <w:br/>
      </w:r>
      <w:r w:rsidR="003B54F0" w:rsidRPr="008A2241">
        <w:rPr>
          <w:sz w:val="28"/>
          <w:szCs w:val="28"/>
        </w:rPr>
        <w:t xml:space="preserve">в </w:t>
      </w:r>
      <w:r w:rsidR="0091278A" w:rsidRPr="008A2241">
        <w:rPr>
          <w:sz w:val="28"/>
          <w:szCs w:val="28"/>
        </w:rPr>
        <w:t>т</w:t>
      </w:r>
      <w:r w:rsidR="003B54F0" w:rsidRPr="008A2241">
        <w:rPr>
          <w:sz w:val="28"/>
          <w:szCs w:val="28"/>
        </w:rPr>
        <w:t>рудоспособном возрасте</w:t>
      </w:r>
      <w:r w:rsidR="002F1FC4">
        <w:rPr>
          <w:sz w:val="28"/>
          <w:szCs w:val="28"/>
        </w:rPr>
        <w:t>, сведения о факторах риска развития ХНИЗ</w:t>
      </w:r>
    </w:p>
    <w:p w:rsidR="008A2241" w:rsidRPr="008A2241" w:rsidRDefault="008A2241" w:rsidP="008A2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164FB" w:rsidRPr="000D2CFA" w:rsidRDefault="009164FB" w:rsidP="009164FB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24857">
        <w:rPr>
          <w:sz w:val="28"/>
          <w:szCs w:val="28"/>
        </w:rPr>
        <w:t xml:space="preserve">2.3.1. </w:t>
      </w:r>
      <w:r w:rsidRPr="000D2CFA">
        <w:rPr>
          <w:sz w:val="28"/>
          <w:szCs w:val="28"/>
        </w:rPr>
        <w:t>Младенческая смертность в динамике</w:t>
      </w:r>
      <w:r w:rsidR="000D2CFA" w:rsidRPr="000D2CFA">
        <w:rPr>
          <w:sz w:val="28"/>
          <w:szCs w:val="28"/>
        </w:rPr>
        <w:t>.</w:t>
      </w:r>
    </w:p>
    <w:p w:rsidR="009164FB" w:rsidRPr="00F24857" w:rsidRDefault="009164FB" w:rsidP="009164FB">
      <w:pPr>
        <w:rPr>
          <w:sz w:val="28"/>
          <w:szCs w:val="28"/>
        </w:rPr>
      </w:pPr>
      <w:r w:rsidRPr="00F24857">
        <w:rPr>
          <w:sz w:val="28"/>
          <w:szCs w:val="28"/>
        </w:rPr>
        <w:t xml:space="preserve">Показатели младенческой смертности представлены в таблице </w:t>
      </w:r>
    </w:p>
    <w:p w:rsidR="008A3771" w:rsidRPr="00F24857" w:rsidRDefault="008A3771" w:rsidP="009164FB">
      <w:pPr>
        <w:pStyle w:val="a3"/>
        <w:ind w:left="0" w:firstLine="709"/>
        <w:jc w:val="center"/>
        <w:rPr>
          <w:sz w:val="28"/>
          <w:szCs w:val="28"/>
        </w:rPr>
      </w:pPr>
    </w:p>
    <w:p w:rsidR="009164FB" w:rsidRPr="00F24857" w:rsidRDefault="009164FB" w:rsidP="009164FB">
      <w:pPr>
        <w:pStyle w:val="a3"/>
        <w:ind w:left="0" w:firstLine="709"/>
        <w:jc w:val="center"/>
        <w:rPr>
          <w:sz w:val="28"/>
          <w:szCs w:val="28"/>
        </w:rPr>
      </w:pPr>
      <w:r w:rsidRPr="00F24857">
        <w:rPr>
          <w:sz w:val="28"/>
          <w:szCs w:val="28"/>
        </w:rPr>
        <w:t xml:space="preserve">  Младенческая смертность (на 1000 </w:t>
      </w:r>
      <w:proofErr w:type="gramStart"/>
      <w:r w:rsidRPr="00F24857">
        <w:rPr>
          <w:sz w:val="28"/>
          <w:szCs w:val="28"/>
        </w:rPr>
        <w:t>родившихся</w:t>
      </w:r>
      <w:proofErr w:type="gramEnd"/>
      <w:r w:rsidRPr="00F24857">
        <w:rPr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32"/>
        <w:gridCol w:w="2024"/>
        <w:gridCol w:w="2024"/>
        <w:gridCol w:w="2024"/>
      </w:tblGrid>
      <w:tr w:rsidR="009164FB" w:rsidRPr="00F24857" w:rsidTr="00F2485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B" w:rsidRPr="00F24857" w:rsidRDefault="009164FB" w:rsidP="009164FB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B" w:rsidRPr="00F24857" w:rsidRDefault="009164FB" w:rsidP="009164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24857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B" w:rsidRPr="00F24857" w:rsidRDefault="009164FB" w:rsidP="009164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24857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B" w:rsidRPr="00F24857" w:rsidRDefault="009164FB" w:rsidP="009164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24857">
              <w:rPr>
                <w:b/>
                <w:sz w:val="28"/>
                <w:szCs w:val="28"/>
              </w:rPr>
              <w:t>2020г.</w:t>
            </w:r>
          </w:p>
        </w:tc>
      </w:tr>
      <w:tr w:rsidR="00F24857" w:rsidRPr="00F24857" w:rsidTr="00F2485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57" w:rsidRPr="00F24857" w:rsidRDefault="00F24857" w:rsidP="009164FB">
            <w:pPr>
              <w:jc w:val="both"/>
              <w:rPr>
                <w:sz w:val="28"/>
                <w:szCs w:val="28"/>
              </w:rPr>
            </w:pPr>
            <w:proofErr w:type="spellStart"/>
            <w:r w:rsidRPr="00F24857">
              <w:rPr>
                <w:sz w:val="28"/>
                <w:szCs w:val="28"/>
              </w:rPr>
              <w:t>Шарканский</w:t>
            </w:r>
            <w:proofErr w:type="spellEnd"/>
            <w:r w:rsidRPr="00F2485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3 чел.-15,0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24857" w:rsidRPr="00F24857" w:rsidTr="00F2485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57" w:rsidRPr="00F24857" w:rsidRDefault="00F24857" w:rsidP="009164FB">
            <w:pPr>
              <w:jc w:val="both"/>
              <w:rPr>
                <w:sz w:val="28"/>
                <w:szCs w:val="28"/>
              </w:rPr>
            </w:pPr>
            <w:r w:rsidRPr="00F24857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4,3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24857">
              <w:rPr>
                <w:sz w:val="28"/>
                <w:szCs w:val="28"/>
                <w:lang w:eastAsia="en-US"/>
              </w:rPr>
              <w:t>Н.с</w:t>
            </w:r>
            <w:proofErr w:type="spellEnd"/>
            <w:r w:rsidRPr="00F24857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24857" w:rsidRPr="00F24857" w:rsidTr="00F2485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57" w:rsidRPr="00F24857" w:rsidRDefault="00F24857" w:rsidP="009164FB">
            <w:pPr>
              <w:jc w:val="both"/>
              <w:rPr>
                <w:sz w:val="28"/>
                <w:szCs w:val="28"/>
              </w:rPr>
            </w:pPr>
            <w:r w:rsidRPr="00F24857">
              <w:rPr>
                <w:sz w:val="28"/>
                <w:szCs w:val="28"/>
              </w:rPr>
              <w:t>РФ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4,9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24857">
              <w:rPr>
                <w:sz w:val="28"/>
                <w:szCs w:val="28"/>
                <w:lang w:eastAsia="en-US"/>
              </w:rPr>
              <w:t>Н.с</w:t>
            </w:r>
            <w:proofErr w:type="spellEnd"/>
            <w:r w:rsidRPr="00F24857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9164FB" w:rsidRPr="00F24857" w:rsidRDefault="009164FB" w:rsidP="009164FB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24857" w:rsidRPr="00F24857" w:rsidRDefault="00F24857" w:rsidP="00F24857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  <w:r w:rsidRPr="00F24857">
        <w:rPr>
          <w:color w:val="000000" w:themeColor="text1"/>
          <w:sz w:val="28"/>
          <w:szCs w:val="28"/>
        </w:rPr>
        <w:t>Младенческая смертность детей наступила по ряду причин: поздняя явка беременных женщин при взятии на учет в женской консультации, патологии при беременности и как следствие тяжелые роды.</w:t>
      </w:r>
    </w:p>
    <w:p w:rsidR="00F24857" w:rsidRPr="00F24857" w:rsidRDefault="00F24857" w:rsidP="00F24857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</w:p>
    <w:p w:rsidR="00F24857" w:rsidRPr="00F24857" w:rsidRDefault="00F24857" w:rsidP="00F24857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  <w:r w:rsidRPr="00F24857">
        <w:rPr>
          <w:sz w:val="28"/>
          <w:szCs w:val="28"/>
        </w:rPr>
        <w:t xml:space="preserve">2.3.2. </w:t>
      </w:r>
      <w:r w:rsidRPr="00F24857">
        <w:rPr>
          <w:color w:val="000000" w:themeColor="text1"/>
          <w:sz w:val="28"/>
          <w:szCs w:val="28"/>
        </w:rPr>
        <w:t>Перинатальная смертность в динамике.</w:t>
      </w:r>
    </w:p>
    <w:p w:rsidR="00F24857" w:rsidRPr="00F24857" w:rsidRDefault="00F24857" w:rsidP="00F24857">
      <w:pPr>
        <w:rPr>
          <w:sz w:val="28"/>
          <w:szCs w:val="28"/>
        </w:rPr>
      </w:pPr>
      <w:r w:rsidRPr="00F24857">
        <w:rPr>
          <w:sz w:val="28"/>
          <w:szCs w:val="28"/>
        </w:rPr>
        <w:t xml:space="preserve">Показатели перинатальной смертности представлены в таблице </w:t>
      </w:r>
    </w:p>
    <w:p w:rsidR="00F24857" w:rsidRPr="00F24857" w:rsidRDefault="00F24857" w:rsidP="00F24857">
      <w:pPr>
        <w:jc w:val="center"/>
        <w:rPr>
          <w:sz w:val="28"/>
          <w:szCs w:val="28"/>
        </w:rPr>
      </w:pPr>
    </w:p>
    <w:p w:rsidR="00F24857" w:rsidRPr="00F24857" w:rsidRDefault="00F24857" w:rsidP="00F24857">
      <w:pPr>
        <w:jc w:val="center"/>
        <w:rPr>
          <w:sz w:val="28"/>
          <w:szCs w:val="28"/>
        </w:rPr>
      </w:pPr>
      <w:r w:rsidRPr="00F24857">
        <w:rPr>
          <w:sz w:val="28"/>
          <w:szCs w:val="28"/>
        </w:rPr>
        <w:t>Перинатальная смертность (на 1000 родившимися живыми и мертвыми)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32"/>
        <w:gridCol w:w="2024"/>
        <w:gridCol w:w="2024"/>
        <w:gridCol w:w="2024"/>
      </w:tblGrid>
      <w:tr w:rsidR="009164FB" w:rsidRPr="00F24857" w:rsidTr="00F24857">
        <w:trPr>
          <w:trHeight w:val="50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B" w:rsidRPr="00F24857" w:rsidRDefault="009164FB" w:rsidP="009164FB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B" w:rsidRPr="00F24857" w:rsidRDefault="009164FB" w:rsidP="009164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24857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B" w:rsidRPr="00F24857" w:rsidRDefault="009164FB" w:rsidP="009164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24857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B" w:rsidRPr="00F24857" w:rsidRDefault="009164FB" w:rsidP="009164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24857">
              <w:rPr>
                <w:b/>
                <w:sz w:val="28"/>
                <w:szCs w:val="28"/>
              </w:rPr>
              <w:t>2020г.</w:t>
            </w:r>
          </w:p>
        </w:tc>
      </w:tr>
      <w:tr w:rsidR="00F24857" w:rsidRPr="00F24857" w:rsidTr="00F24857">
        <w:trPr>
          <w:trHeight w:val="508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57" w:rsidRPr="00F24857" w:rsidRDefault="00F24857" w:rsidP="009164FB">
            <w:pPr>
              <w:jc w:val="both"/>
              <w:rPr>
                <w:sz w:val="28"/>
                <w:szCs w:val="28"/>
              </w:rPr>
            </w:pPr>
            <w:proofErr w:type="spellStart"/>
            <w:r w:rsidRPr="00F24857">
              <w:rPr>
                <w:sz w:val="28"/>
                <w:szCs w:val="28"/>
              </w:rPr>
              <w:t>Шарканский</w:t>
            </w:r>
            <w:proofErr w:type="spellEnd"/>
            <w:r w:rsidRPr="00F2485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2 чел.-10,1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24857" w:rsidRPr="00F24857" w:rsidTr="00F24857">
        <w:trPr>
          <w:trHeight w:val="50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57" w:rsidRPr="00F24857" w:rsidRDefault="00F24857" w:rsidP="009164FB">
            <w:pPr>
              <w:jc w:val="both"/>
              <w:rPr>
                <w:sz w:val="28"/>
                <w:szCs w:val="28"/>
              </w:rPr>
            </w:pPr>
            <w:r w:rsidRPr="00F24857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7,6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24857" w:rsidRPr="00F24857" w:rsidTr="00F24857">
        <w:trPr>
          <w:trHeight w:val="508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57" w:rsidRPr="00F24857" w:rsidRDefault="00F24857" w:rsidP="009164FB">
            <w:pPr>
              <w:jc w:val="both"/>
              <w:rPr>
                <w:sz w:val="28"/>
                <w:szCs w:val="28"/>
              </w:rPr>
            </w:pPr>
            <w:r w:rsidRPr="00F24857">
              <w:rPr>
                <w:sz w:val="28"/>
                <w:szCs w:val="28"/>
              </w:rPr>
              <w:t>РФ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4857">
              <w:rPr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7" w:rsidRPr="00F24857" w:rsidRDefault="00F2485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9164FB" w:rsidRPr="00F24857" w:rsidRDefault="009164FB" w:rsidP="009164FB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24857" w:rsidRDefault="00F24857" w:rsidP="00F24857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Перинатальная смертность детей до 7 суток после рождения произошла в результате врожденной патологии.</w:t>
      </w:r>
    </w:p>
    <w:p w:rsidR="00F24857" w:rsidRDefault="00F24857" w:rsidP="00F24857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</w:p>
    <w:p w:rsidR="007B7CD4" w:rsidRPr="005D58BD" w:rsidRDefault="007B7CD4" w:rsidP="007B7CD4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D58BD">
        <w:rPr>
          <w:sz w:val="28"/>
          <w:szCs w:val="28"/>
        </w:rPr>
        <w:t xml:space="preserve">2.3.3. Материнская смертность </w:t>
      </w:r>
    </w:p>
    <w:p w:rsidR="007F08F1" w:rsidRPr="008A2241" w:rsidRDefault="007F08F1" w:rsidP="007F08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2241">
        <w:rPr>
          <w:rFonts w:eastAsia="Calibri"/>
          <w:sz w:val="28"/>
          <w:szCs w:val="28"/>
          <w:lang w:eastAsia="en-US"/>
        </w:rPr>
        <w:t xml:space="preserve">В 2018-2020 годах случаев материнской смертности в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Шарканском</w:t>
      </w:r>
      <w:proofErr w:type="spellEnd"/>
      <w:r w:rsidRPr="008A2241">
        <w:rPr>
          <w:rFonts w:eastAsia="Calibri"/>
          <w:sz w:val="28"/>
          <w:szCs w:val="28"/>
          <w:lang w:eastAsia="en-US"/>
        </w:rPr>
        <w:t xml:space="preserve"> районе не зарегистрированы.</w:t>
      </w:r>
      <w:proofErr w:type="gramEnd"/>
    </w:p>
    <w:p w:rsidR="008A4FAF" w:rsidRPr="008A2241" w:rsidRDefault="008A4FAF" w:rsidP="008A4FAF">
      <w:pPr>
        <w:spacing w:after="160"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2.3.4</w:t>
      </w:r>
      <w:r w:rsidRPr="0063499D">
        <w:rPr>
          <w:sz w:val="28"/>
          <w:szCs w:val="28"/>
        </w:rPr>
        <w:t xml:space="preserve">. </w:t>
      </w:r>
      <w:r w:rsidRPr="0010788D">
        <w:rPr>
          <w:rFonts w:eastAsia="Calibri"/>
          <w:bCs/>
          <w:sz w:val="28"/>
          <w:szCs w:val="28"/>
          <w:lang w:eastAsia="en-US"/>
        </w:rPr>
        <w:t>Естественный прирост (убыль) населения</w:t>
      </w:r>
    </w:p>
    <w:p w:rsidR="008A4FAF" w:rsidRPr="000F79E0" w:rsidRDefault="008A4FAF" w:rsidP="008A4FAF">
      <w:pPr>
        <w:jc w:val="both"/>
        <w:rPr>
          <w:sz w:val="28"/>
          <w:szCs w:val="28"/>
        </w:rPr>
      </w:pPr>
      <w:r w:rsidRPr="000F79E0">
        <w:rPr>
          <w:sz w:val="28"/>
          <w:szCs w:val="28"/>
        </w:rPr>
        <w:t xml:space="preserve">Показатели </w:t>
      </w:r>
      <w:r w:rsidRPr="000F79E0">
        <w:rPr>
          <w:rFonts w:eastAsia="Calibri"/>
          <w:bCs/>
          <w:sz w:val="28"/>
          <w:szCs w:val="28"/>
          <w:lang w:eastAsia="en-US"/>
        </w:rPr>
        <w:t>естественного прироста (убыли) населения</w:t>
      </w:r>
      <w:r w:rsidR="008A3771">
        <w:rPr>
          <w:sz w:val="28"/>
          <w:szCs w:val="28"/>
        </w:rPr>
        <w:t xml:space="preserve"> представлены </w:t>
      </w:r>
      <w:r w:rsidR="008A3771">
        <w:rPr>
          <w:sz w:val="28"/>
          <w:szCs w:val="28"/>
        </w:rPr>
        <w:br/>
        <w:t>в таблице</w:t>
      </w:r>
    </w:p>
    <w:p w:rsidR="008A4FAF" w:rsidRPr="000F79E0" w:rsidRDefault="008A4FAF" w:rsidP="008A4FAF">
      <w:pPr>
        <w:pStyle w:val="a3"/>
        <w:ind w:left="0" w:firstLine="709"/>
        <w:jc w:val="right"/>
        <w:rPr>
          <w:sz w:val="28"/>
          <w:szCs w:val="28"/>
        </w:rPr>
      </w:pPr>
    </w:p>
    <w:p w:rsidR="008A4FAF" w:rsidRPr="00EA55E4" w:rsidRDefault="008A4FAF" w:rsidP="008A4FAF">
      <w:pPr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EA55E4">
        <w:rPr>
          <w:rFonts w:eastAsia="Calibri"/>
          <w:bCs/>
          <w:sz w:val="28"/>
          <w:szCs w:val="28"/>
          <w:lang w:eastAsia="en-US"/>
        </w:rPr>
        <w:t>Естественный прирост (убыль) населения (на 1000 населения)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2067"/>
        <w:gridCol w:w="2067"/>
        <w:gridCol w:w="2068"/>
      </w:tblGrid>
      <w:tr w:rsidR="008A4FAF" w:rsidRPr="008A2241" w:rsidTr="000F79E0">
        <w:tc>
          <w:tcPr>
            <w:tcW w:w="3296" w:type="dxa"/>
          </w:tcPr>
          <w:p w:rsidR="008A4FAF" w:rsidRPr="008A2241" w:rsidRDefault="008A4FAF" w:rsidP="000F79E0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7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2067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2068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2020</w:t>
            </w:r>
          </w:p>
        </w:tc>
      </w:tr>
      <w:tr w:rsidR="008A4FAF" w:rsidRPr="008A2241" w:rsidTr="000F79E0">
        <w:tc>
          <w:tcPr>
            <w:tcW w:w="3296" w:type="dxa"/>
          </w:tcPr>
          <w:p w:rsidR="008A4FAF" w:rsidRPr="008A2241" w:rsidRDefault="008A4FAF" w:rsidP="000F79E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A2241">
              <w:rPr>
                <w:rFonts w:eastAsia="Calibri"/>
                <w:lang w:eastAsia="en-US"/>
              </w:rPr>
              <w:t>Шарканский</w:t>
            </w:r>
            <w:proofErr w:type="spellEnd"/>
            <w:r w:rsidRPr="008A2241">
              <w:rPr>
                <w:rFonts w:eastAsia="Calibri"/>
                <w:lang w:eastAsia="en-US"/>
              </w:rPr>
              <w:t xml:space="preserve"> район</w:t>
            </w:r>
          </w:p>
        </w:tc>
        <w:tc>
          <w:tcPr>
            <w:tcW w:w="2067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2067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-1,4</w:t>
            </w:r>
          </w:p>
        </w:tc>
        <w:tc>
          <w:tcPr>
            <w:tcW w:w="2068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-2,7</w:t>
            </w:r>
          </w:p>
        </w:tc>
      </w:tr>
      <w:tr w:rsidR="008A4FAF" w:rsidRPr="008A2241" w:rsidTr="000F79E0">
        <w:tc>
          <w:tcPr>
            <w:tcW w:w="3296" w:type="dxa"/>
          </w:tcPr>
          <w:p w:rsidR="008A4FAF" w:rsidRPr="008A2241" w:rsidRDefault="008A4FAF" w:rsidP="000F79E0">
            <w:pPr>
              <w:jc w:val="both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Удмуртская Республика</w:t>
            </w:r>
          </w:p>
        </w:tc>
        <w:tc>
          <w:tcPr>
            <w:tcW w:w="2067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-1,1</w:t>
            </w:r>
          </w:p>
        </w:tc>
        <w:tc>
          <w:tcPr>
            <w:tcW w:w="2067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-2,2</w:t>
            </w:r>
          </w:p>
        </w:tc>
        <w:tc>
          <w:tcPr>
            <w:tcW w:w="2068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-4,4</w:t>
            </w:r>
          </w:p>
        </w:tc>
      </w:tr>
      <w:tr w:rsidR="008A4FAF" w:rsidRPr="008A2241" w:rsidTr="000F79E0">
        <w:tc>
          <w:tcPr>
            <w:tcW w:w="3296" w:type="dxa"/>
          </w:tcPr>
          <w:p w:rsidR="008A4FAF" w:rsidRPr="008A2241" w:rsidRDefault="008A4FAF" w:rsidP="000F79E0">
            <w:pPr>
              <w:jc w:val="both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2067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-1,6</w:t>
            </w:r>
          </w:p>
        </w:tc>
        <w:tc>
          <w:tcPr>
            <w:tcW w:w="2067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-2,2</w:t>
            </w:r>
          </w:p>
        </w:tc>
        <w:tc>
          <w:tcPr>
            <w:tcW w:w="2068" w:type="dxa"/>
          </w:tcPr>
          <w:p w:rsidR="008A4FAF" w:rsidRPr="008A2241" w:rsidRDefault="008A4FAF" w:rsidP="000F79E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н.с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</w:tbl>
    <w:p w:rsidR="008A4FAF" w:rsidRPr="006A36B8" w:rsidRDefault="008A4FAF" w:rsidP="007B7CD4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  <w:highlight w:val="lightGray"/>
        </w:rPr>
      </w:pPr>
    </w:p>
    <w:p w:rsidR="007B7CD4" w:rsidRDefault="007B7CD4" w:rsidP="007B7CD4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3499D">
        <w:rPr>
          <w:sz w:val="28"/>
          <w:szCs w:val="28"/>
        </w:rPr>
        <w:t>2.3.</w:t>
      </w:r>
      <w:r w:rsidR="008A4FAF">
        <w:rPr>
          <w:sz w:val="28"/>
          <w:szCs w:val="28"/>
        </w:rPr>
        <w:t>5</w:t>
      </w:r>
      <w:r w:rsidRPr="0063499D">
        <w:rPr>
          <w:sz w:val="28"/>
          <w:szCs w:val="28"/>
        </w:rPr>
        <w:t>. Общая смертность (на 1000 населения)</w:t>
      </w:r>
    </w:p>
    <w:p w:rsidR="00D05EF2" w:rsidRDefault="00D05EF2" w:rsidP="007B7CD4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E4EC1" w:rsidRPr="008A2241" w:rsidRDefault="007E4EC1" w:rsidP="007E4E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В 2020 году по данным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госкомстата</w:t>
      </w:r>
      <w:proofErr w:type="spellEnd"/>
      <w:r w:rsidRPr="008A2241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Шарканском</w:t>
      </w:r>
      <w:proofErr w:type="spellEnd"/>
      <w:r w:rsidRPr="008A2241">
        <w:rPr>
          <w:rFonts w:eastAsia="Calibri"/>
          <w:sz w:val="28"/>
          <w:szCs w:val="28"/>
          <w:lang w:eastAsia="en-US"/>
        </w:rPr>
        <w:t xml:space="preserve"> районе умерло  263 человека, что составило 14,5 </w:t>
      </w:r>
      <w:r w:rsidRPr="008A2241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8A2241">
        <w:rPr>
          <w:rFonts w:eastAsia="Calibri"/>
          <w:sz w:val="28"/>
          <w:szCs w:val="28"/>
          <w:lang w:eastAsia="en-US"/>
        </w:rPr>
        <w:t>/</w:t>
      </w:r>
      <w:r w:rsidRPr="008A2241">
        <w:rPr>
          <w:rFonts w:eastAsia="Calibri"/>
          <w:sz w:val="28"/>
          <w:szCs w:val="28"/>
          <w:vertAlign w:val="subscript"/>
          <w:lang w:eastAsia="en-US"/>
        </w:rPr>
        <w:t xml:space="preserve">00. </w:t>
      </w:r>
      <w:r w:rsidRPr="008A2241">
        <w:rPr>
          <w:rFonts w:eastAsia="Calibri"/>
          <w:sz w:val="28"/>
          <w:szCs w:val="28"/>
          <w:lang w:eastAsia="en-US"/>
        </w:rPr>
        <w:t xml:space="preserve"> По Удмуртской республике данный показатель составил 14,1 </w:t>
      </w:r>
      <w:r w:rsidRPr="008A2241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8A2241">
        <w:rPr>
          <w:rFonts w:eastAsia="Calibri"/>
          <w:sz w:val="28"/>
          <w:szCs w:val="28"/>
          <w:lang w:eastAsia="en-US"/>
        </w:rPr>
        <w:t>/</w:t>
      </w:r>
      <w:r w:rsidRPr="008A2241">
        <w:rPr>
          <w:rFonts w:eastAsia="Calibri"/>
          <w:sz w:val="28"/>
          <w:szCs w:val="28"/>
          <w:vertAlign w:val="subscript"/>
          <w:lang w:eastAsia="en-US"/>
        </w:rPr>
        <w:t xml:space="preserve">00. </w:t>
      </w:r>
      <w:r w:rsidRPr="008A2241">
        <w:rPr>
          <w:rFonts w:eastAsia="Calibri"/>
          <w:sz w:val="28"/>
          <w:szCs w:val="28"/>
          <w:lang w:eastAsia="en-US"/>
        </w:rPr>
        <w:t xml:space="preserve"> </w:t>
      </w:r>
    </w:p>
    <w:p w:rsidR="007E4EC1" w:rsidRPr="008A2241" w:rsidRDefault="007E4EC1" w:rsidP="007E4E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В 2019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A2241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оду</w:t>
      </w:r>
      <w:r w:rsidRPr="008A2241">
        <w:rPr>
          <w:rFonts w:eastAsia="Calibri"/>
          <w:sz w:val="28"/>
          <w:szCs w:val="28"/>
          <w:lang w:eastAsia="en-US"/>
        </w:rPr>
        <w:t xml:space="preserve"> умерло  213  человек, показатель – 11,7 </w:t>
      </w:r>
      <w:r w:rsidRPr="008A2241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8A2241">
        <w:rPr>
          <w:rFonts w:eastAsia="Calibri"/>
          <w:sz w:val="28"/>
          <w:szCs w:val="28"/>
          <w:lang w:eastAsia="en-US"/>
        </w:rPr>
        <w:t>/</w:t>
      </w:r>
      <w:r w:rsidRPr="008A2241">
        <w:rPr>
          <w:rFonts w:eastAsia="Calibri"/>
          <w:sz w:val="28"/>
          <w:szCs w:val="28"/>
          <w:vertAlign w:val="subscript"/>
          <w:lang w:eastAsia="en-US"/>
        </w:rPr>
        <w:t>00</w:t>
      </w:r>
      <w:r w:rsidR="007B7C08">
        <w:rPr>
          <w:rFonts w:eastAsia="Calibri"/>
          <w:sz w:val="28"/>
          <w:szCs w:val="28"/>
          <w:vertAlign w:val="subscript"/>
          <w:lang w:eastAsia="en-US"/>
        </w:rPr>
        <w:t>.</w:t>
      </w:r>
    </w:p>
    <w:p w:rsidR="007E4EC1" w:rsidRPr="008A2241" w:rsidRDefault="007E4EC1" w:rsidP="007E4E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В 2018</w:t>
      </w:r>
      <w:r>
        <w:rPr>
          <w:rFonts w:eastAsia="Calibri"/>
          <w:sz w:val="28"/>
          <w:szCs w:val="28"/>
          <w:lang w:eastAsia="en-US"/>
        </w:rPr>
        <w:t xml:space="preserve"> году </w:t>
      </w:r>
      <w:r w:rsidRPr="008A2241">
        <w:rPr>
          <w:rFonts w:eastAsia="Calibri"/>
          <w:sz w:val="28"/>
          <w:szCs w:val="28"/>
          <w:lang w:eastAsia="en-US"/>
        </w:rPr>
        <w:t xml:space="preserve">умерло 228 человек,  показатель – 12,4 </w:t>
      </w:r>
      <w:r w:rsidRPr="008A2241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8A2241">
        <w:rPr>
          <w:rFonts w:eastAsia="Calibri"/>
          <w:sz w:val="28"/>
          <w:szCs w:val="28"/>
          <w:lang w:eastAsia="en-US"/>
        </w:rPr>
        <w:t>/</w:t>
      </w:r>
      <w:r w:rsidRPr="008A2241">
        <w:rPr>
          <w:rFonts w:eastAsia="Calibri"/>
          <w:sz w:val="28"/>
          <w:szCs w:val="28"/>
          <w:vertAlign w:val="subscript"/>
          <w:lang w:eastAsia="en-US"/>
        </w:rPr>
        <w:t>00</w:t>
      </w:r>
      <w:r w:rsidR="007B7C08">
        <w:rPr>
          <w:rFonts w:eastAsia="Calibri"/>
          <w:sz w:val="28"/>
          <w:szCs w:val="28"/>
          <w:vertAlign w:val="subscript"/>
          <w:lang w:eastAsia="en-US"/>
        </w:rPr>
        <w:t>.</w:t>
      </w:r>
    </w:p>
    <w:p w:rsidR="007E4EC1" w:rsidRDefault="007E4EC1" w:rsidP="007B7CD4">
      <w:pPr>
        <w:rPr>
          <w:sz w:val="28"/>
          <w:szCs w:val="28"/>
          <w:highlight w:val="lightGray"/>
        </w:rPr>
      </w:pPr>
    </w:p>
    <w:p w:rsidR="007B7CD4" w:rsidRPr="000F79E0" w:rsidRDefault="007B7CD4" w:rsidP="007B7CD4">
      <w:pPr>
        <w:rPr>
          <w:sz w:val="28"/>
          <w:szCs w:val="28"/>
        </w:rPr>
      </w:pPr>
      <w:r w:rsidRPr="000F79E0">
        <w:rPr>
          <w:sz w:val="28"/>
          <w:szCs w:val="28"/>
        </w:rPr>
        <w:t xml:space="preserve">Показатели уровня </w:t>
      </w:r>
      <w:r w:rsidR="008F41F6" w:rsidRPr="000F79E0">
        <w:rPr>
          <w:sz w:val="28"/>
          <w:szCs w:val="28"/>
        </w:rPr>
        <w:t xml:space="preserve">общей </w:t>
      </w:r>
      <w:r w:rsidRPr="000F79E0">
        <w:rPr>
          <w:sz w:val="28"/>
          <w:szCs w:val="28"/>
        </w:rPr>
        <w:t>смертности представлены в таблице</w:t>
      </w:r>
    </w:p>
    <w:p w:rsidR="007F08F1" w:rsidRPr="005D4EFB" w:rsidRDefault="007F08F1" w:rsidP="007B7CD4">
      <w:pPr>
        <w:pStyle w:val="a3"/>
        <w:ind w:left="0" w:firstLine="709"/>
        <w:jc w:val="right"/>
        <w:rPr>
          <w:sz w:val="28"/>
          <w:szCs w:val="28"/>
          <w:highlight w:val="yellow"/>
        </w:rPr>
      </w:pPr>
    </w:p>
    <w:p w:rsidR="007F08F1" w:rsidRPr="008A2241" w:rsidRDefault="007F08F1" w:rsidP="007F08F1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F79E0">
        <w:rPr>
          <w:sz w:val="28"/>
          <w:szCs w:val="28"/>
        </w:rPr>
        <w:t>Уровень</w:t>
      </w:r>
      <w:r w:rsidR="008F41F6" w:rsidRPr="000F79E0">
        <w:rPr>
          <w:sz w:val="28"/>
          <w:szCs w:val="28"/>
        </w:rPr>
        <w:t xml:space="preserve"> общей</w:t>
      </w:r>
      <w:r w:rsidRPr="000F79E0">
        <w:rPr>
          <w:sz w:val="28"/>
          <w:szCs w:val="28"/>
        </w:rPr>
        <w:t xml:space="preserve"> смертности (на 1000 населения)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2067"/>
        <w:gridCol w:w="2067"/>
        <w:gridCol w:w="2068"/>
      </w:tblGrid>
      <w:tr w:rsidR="007F08F1" w:rsidRPr="008A2241" w:rsidTr="006C3CBC">
        <w:tc>
          <w:tcPr>
            <w:tcW w:w="3296" w:type="dxa"/>
          </w:tcPr>
          <w:p w:rsidR="007F08F1" w:rsidRPr="008A2241" w:rsidRDefault="007F08F1" w:rsidP="000F79E0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7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2067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2068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2020</w:t>
            </w:r>
          </w:p>
        </w:tc>
      </w:tr>
      <w:tr w:rsidR="007F08F1" w:rsidRPr="008A2241" w:rsidTr="006C3CBC">
        <w:tc>
          <w:tcPr>
            <w:tcW w:w="3296" w:type="dxa"/>
          </w:tcPr>
          <w:p w:rsidR="007F08F1" w:rsidRPr="008A2241" w:rsidRDefault="007F08F1" w:rsidP="000F79E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A2241">
              <w:rPr>
                <w:rFonts w:eastAsia="Calibri"/>
                <w:lang w:eastAsia="en-US"/>
              </w:rPr>
              <w:t>Шарканский</w:t>
            </w:r>
            <w:proofErr w:type="spellEnd"/>
            <w:r w:rsidRPr="008A2241">
              <w:rPr>
                <w:rFonts w:eastAsia="Calibri"/>
                <w:lang w:eastAsia="en-US"/>
              </w:rPr>
              <w:t xml:space="preserve">  район</w:t>
            </w:r>
          </w:p>
        </w:tc>
        <w:tc>
          <w:tcPr>
            <w:tcW w:w="2067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12,4</w:t>
            </w:r>
          </w:p>
        </w:tc>
        <w:tc>
          <w:tcPr>
            <w:tcW w:w="2067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11,7</w:t>
            </w:r>
          </w:p>
        </w:tc>
        <w:tc>
          <w:tcPr>
            <w:tcW w:w="2068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14,5</w:t>
            </w:r>
          </w:p>
        </w:tc>
      </w:tr>
      <w:tr w:rsidR="007F08F1" w:rsidRPr="008A2241" w:rsidTr="006C3CBC">
        <w:tc>
          <w:tcPr>
            <w:tcW w:w="3296" w:type="dxa"/>
          </w:tcPr>
          <w:p w:rsidR="007F08F1" w:rsidRPr="008A2241" w:rsidRDefault="007F08F1" w:rsidP="000F79E0">
            <w:pPr>
              <w:jc w:val="both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Удмуртская Республика</w:t>
            </w:r>
          </w:p>
        </w:tc>
        <w:tc>
          <w:tcPr>
            <w:tcW w:w="2067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12,0</w:t>
            </w:r>
          </w:p>
        </w:tc>
        <w:tc>
          <w:tcPr>
            <w:tcW w:w="2067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11,9</w:t>
            </w:r>
          </w:p>
        </w:tc>
        <w:tc>
          <w:tcPr>
            <w:tcW w:w="2068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14,1</w:t>
            </w:r>
          </w:p>
        </w:tc>
      </w:tr>
      <w:tr w:rsidR="007F08F1" w:rsidRPr="008A2241" w:rsidTr="006C3CBC">
        <w:tc>
          <w:tcPr>
            <w:tcW w:w="3296" w:type="dxa"/>
          </w:tcPr>
          <w:p w:rsidR="007F08F1" w:rsidRPr="008A2241" w:rsidRDefault="007F08F1" w:rsidP="000F79E0">
            <w:pPr>
              <w:jc w:val="both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2067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12,5</w:t>
            </w:r>
          </w:p>
        </w:tc>
        <w:tc>
          <w:tcPr>
            <w:tcW w:w="2067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12,3</w:t>
            </w:r>
          </w:p>
        </w:tc>
        <w:tc>
          <w:tcPr>
            <w:tcW w:w="2068" w:type="dxa"/>
          </w:tcPr>
          <w:p w:rsidR="007F08F1" w:rsidRPr="008A2241" w:rsidRDefault="007F08F1" w:rsidP="000F79E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н.с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</w:tbl>
    <w:p w:rsidR="0010788D" w:rsidRPr="008A2241" w:rsidRDefault="0010788D" w:rsidP="008A2241">
      <w:pPr>
        <w:ind w:firstLine="709"/>
        <w:jc w:val="both"/>
        <w:rPr>
          <w:rFonts w:eastAsia="Calibri"/>
          <w:b/>
          <w:bCs/>
          <w:color w:val="FF0000"/>
          <w:sz w:val="28"/>
          <w:szCs w:val="28"/>
          <w:lang w:eastAsia="en-US"/>
        </w:rPr>
      </w:pPr>
    </w:p>
    <w:p w:rsidR="00D05EF2" w:rsidRPr="000F79E0" w:rsidRDefault="00D05EF2" w:rsidP="00D05EF2">
      <w:pPr>
        <w:jc w:val="both"/>
        <w:rPr>
          <w:sz w:val="28"/>
          <w:szCs w:val="28"/>
        </w:rPr>
      </w:pPr>
      <w:r w:rsidRPr="000F79E0">
        <w:rPr>
          <w:sz w:val="28"/>
          <w:szCs w:val="28"/>
        </w:rPr>
        <w:t xml:space="preserve">Показатели </w:t>
      </w:r>
      <w:proofErr w:type="spellStart"/>
      <w:r w:rsidRPr="000F79E0">
        <w:rPr>
          <w:sz w:val="28"/>
          <w:szCs w:val="28"/>
        </w:rPr>
        <w:t>сруктуры</w:t>
      </w:r>
      <w:proofErr w:type="spellEnd"/>
      <w:r w:rsidR="008F41F6" w:rsidRPr="000F79E0">
        <w:rPr>
          <w:sz w:val="28"/>
          <w:szCs w:val="28"/>
        </w:rPr>
        <w:t xml:space="preserve"> общей</w:t>
      </w:r>
      <w:r w:rsidRPr="000F79E0">
        <w:rPr>
          <w:sz w:val="28"/>
          <w:szCs w:val="28"/>
        </w:rPr>
        <w:t xml:space="preserve"> смертности в </w:t>
      </w:r>
      <w:proofErr w:type="spellStart"/>
      <w:r w:rsidRPr="000F79E0">
        <w:rPr>
          <w:sz w:val="28"/>
          <w:szCs w:val="28"/>
        </w:rPr>
        <w:t>Шарканском</w:t>
      </w:r>
      <w:proofErr w:type="spellEnd"/>
      <w:r w:rsidR="008A3771">
        <w:rPr>
          <w:sz w:val="28"/>
          <w:szCs w:val="28"/>
        </w:rPr>
        <w:t xml:space="preserve"> районе представлены </w:t>
      </w:r>
      <w:r w:rsidR="008A3771">
        <w:rPr>
          <w:sz w:val="28"/>
          <w:szCs w:val="28"/>
        </w:rPr>
        <w:br/>
        <w:t>в таблице</w:t>
      </w:r>
    </w:p>
    <w:p w:rsidR="00D05EF2" w:rsidRPr="005D4EFB" w:rsidRDefault="00D05EF2" w:rsidP="000F79E0">
      <w:pPr>
        <w:pStyle w:val="a3"/>
        <w:ind w:left="0" w:firstLine="709"/>
        <w:jc w:val="right"/>
        <w:rPr>
          <w:sz w:val="28"/>
          <w:szCs w:val="28"/>
          <w:highlight w:val="yellow"/>
        </w:rPr>
      </w:pPr>
    </w:p>
    <w:p w:rsidR="00D05EF2" w:rsidRPr="008A2241" w:rsidRDefault="00D05EF2" w:rsidP="00D05EF2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F79E0">
        <w:rPr>
          <w:sz w:val="28"/>
          <w:szCs w:val="28"/>
        </w:rPr>
        <w:t xml:space="preserve">Структура </w:t>
      </w:r>
      <w:r w:rsidR="008F41F6" w:rsidRPr="000F79E0">
        <w:rPr>
          <w:sz w:val="28"/>
          <w:szCs w:val="28"/>
        </w:rPr>
        <w:t xml:space="preserve">общей </w:t>
      </w:r>
      <w:r w:rsidRPr="000F79E0">
        <w:rPr>
          <w:sz w:val="28"/>
          <w:szCs w:val="28"/>
        </w:rPr>
        <w:t xml:space="preserve">смертности за 2019-2020 годы в </w:t>
      </w:r>
      <w:proofErr w:type="spellStart"/>
      <w:r w:rsidRPr="000F79E0">
        <w:rPr>
          <w:sz w:val="28"/>
          <w:szCs w:val="28"/>
        </w:rPr>
        <w:t>Шарканском</w:t>
      </w:r>
      <w:proofErr w:type="spellEnd"/>
      <w:r w:rsidRPr="000F79E0">
        <w:rPr>
          <w:sz w:val="28"/>
          <w:szCs w:val="28"/>
        </w:rPr>
        <w:t xml:space="preserve"> районе (на 1000 населения)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840"/>
        <w:gridCol w:w="916"/>
        <w:gridCol w:w="992"/>
        <w:gridCol w:w="862"/>
        <w:gridCol w:w="839"/>
        <w:gridCol w:w="851"/>
        <w:gridCol w:w="850"/>
        <w:gridCol w:w="796"/>
      </w:tblGrid>
      <w:tr w:rsidR="008A2241" w:rsidRPr="008A2241" w:rsidTr="008A4FAF">
        <w:trPr>
          <w:cantSplit/>
        </w:trPr>
        <w:tc>
          <w:tcPr>
            <w:tcW w:w="426" w:type="dxa"/>
            <w:vMerge w:val="restart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№</w:t>
            </w:r>
            <w:r w:rsidRPr="008A2241">
              <w:rPr>
                <w:rFonts w:eastAsia="Calibri"/>
                <w:lang w:eastAsia="en-US"/>
              </w:rPr>
              <w:lastRenderedPageBreak/>
              <w:t xml:space="preserve"> </w:t>
            </w:r>
            <w:proofErr w:type="gramStart"/>
            <w:r w:rsidRPr="008A2241">
              <w:rPr>
                <w:rFonts w:eastAsia="Calibri"/>
                <w:lang w:eastAsia="en-US"/>
              </w:rPr>
              <w:t>п</w:t>
            </w:r>
            <w:proofErr w:type="gramEnd"/>
            <w:r w:rsidRPr="008A224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lastRenderedPageBreak/>
              <w:t>по нозологиям</w:t>
            </w:r>
          </w:p>
        </w:tc>
        <w:tc>
          <w:tcPr>
            <w:tcW w:w="1756" w:type="dxa"/>
            <w:gridSpan w:val="2"/>
            <w:vMerge w:val="restart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умерло, всего</w:t>
            </w:r>
          </w:p>
        </w:tc>
        <w:tc>
          <w:tcPr>
            <w:tcW w:w="5190" w:type="dxa"/>
            <w:gridSpan w:val="6"/>
          </w:tcPr>
          <w:p w:rsidR="008A2241" w:rsidRPr="008A2241" w:rsidRDefault="008A4FAF" w:rsidP="008A22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8A2241" w:rsidRPr="008A224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A2241" w:rsidRPr="008A2241">
              <w:rPr>
                <w:rFonts w:eastAsia="Calibri"/>
                <w:lang w:eastAsia="en-US"/>
              </w:rPr>
              <w:t>т.ч</w:t>
            </w:r>
            <w:proofErr w:type="spellEnd"/>
            <w:r w:rsidR="008A2241" w:rsidRPr="008A2241">
              <w:rPr>
                <w:rFonts w:eastAsia="Calibri"/>
                <w:lang w:eastAsia="en-US"/>
              </w:rPr>
              <w:t>. в трудоспособном возрасте</w:t>
            </w:r>
          </w:p>
        </w:tc>
      </w:tr>
      <w:tr w:rsidR="008A2241" w:rsidRPr="008A2241" w:rsidTr="008A4FAF">
        <w:trPr>
          <w:cantSplit/>
        </w:trPr>
        <w:tc>
          <w:tcPr>
            <w:tcW w:w="426" w:type="dxa"/>
            <w:vMerge/>
            <w:vAlign w:val="center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1756" w:type="dxa"/>
            <w:gridSpan w:val="2"/>
            <w:vMerge/>
            <w:vAlign w:val="center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1854" w:type="dxa"/>
            <w:gridSpan w:val="2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0" w:type="dxa"/>
            <w:gridSpan w:val="2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мужчин</w:t>
            </w:r>
          </w:p>
        </w:tc>
        <w:tc>
          <w:tcPr>
            <w:tcW w:w="1646" w:type="dxa"/>
            <w:gridSpan w:val="2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 женщин</w:t>
            </w:r>
          </w:p>
        </w:tc>
      </w:tr>
      <w:tr w:rsidR="008A2241" w:rsidRPr="008A2241" w:rsidTr="008A4FAF">
        <w:trPr>
          <w:cantSplit/>
        </w:trPr>
        <w:tc>
          <w:tcPr>
            <w:tcW w:w="4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840" w:type="dxa"/>
          </w:tcPr>
          <w:p w:rsidR="008A2241" w:rsidRPr="005D4EFB" w:rsidRDefault="008A2241" w:rsidP="008A2241">
            <w:pPr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2019</w:t>
            </w:r>
          </w:p>
        </w:tc>
        <w:tc>
          <w:tcPr>
            <w:tcW w:w="916" w:type="dxa"/>
          </w:tcPr>
          <w:p w:rsidR="008A2241" w:rsidRPr="000F79E0" w:rsidRDefault="008A2241" w:rsidP="008A2241">
            <w:pPr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2020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2019</w:t>
            </w:r>
          </w:p>
        </w:tc>
        <w:tc>
          <w:tcPr>
            <w:tcW w:w="862" w:type="dxa"/>
          </w:tcPr>
          <w:p w:rsidR="008A2241" w:rsidRPr="000F79E0" w:rsidRDefault="008A2241" w:rsidP="008A2241">
            <w:pPr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2020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2019</w:t>
            </w:r>
          </w:p>
        </w:tc>
        <w:tc>
          <w:tcPr>
            <w:tcW w:w="851" w:type="dxa"/>
          </w:tcPr>
          <w:p w:rsidR="008A2241" w:rsidRPr="000F79E0" w:rsidRDefault="008A2241" w:rsidP="008A2241">
            <w:pPr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2020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2019</w:t>
            </w:r>
          </w:p>
        </w:tc>
        <w:tc>
          <w:tcPr>
            <w:tcW w:w="796" w:type="dxa"/>
          </w:tcPr>
          <w:p w:rsidR="008A2241" w:rsidRPr="000F79E0" w:rsidRDefault="008A2241" w:rsidP="008A2241">
            <w:pPr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2020</w:t>
            </w: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От болезней  системы кровообращения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72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89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796" w:type="dxa"/>
          </w:tcPr>
          <w:p w:rsidR="008A2241" w:rsidRPr="000F79E0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color w:val="C00000"/>
                <w:lang w:eastAsia="en-US"/>
              </w:rPr>
            </w:pP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 острое нарушение мозгового кровообращения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96" w:type="dxa"/>
          </w:tcPr>
          <w:p w:rsidR="008A2241" w:rsidRPr="000F79E0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 от ОИМ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color w:val="C00000"/>
                <w:lang w:eastAsia="en-US"/>
              </w:rPr>
            </w:pP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proofErr w:type="gramStart"/>
            <w:r w:rsidRPr="008A2241">
              <w:rPr>
                <w:rFonts w:eastAsia="Calibri"/>
                <w:lang w:eastAsia="en-US"/>
              </w:rPr>
              <w:t>От</w:t>
            </w:r>
            <w:proofErr w:type="gramEnd"/>
            <w:r w:rsidRPr="008A2241">
              <w:rPr>
                <w:rFonts w:eastAsia="Calibri"/>
                <w:lang w:eastAsia="en-US"/>
              </w:rPr>
              <w:t xml:space="preserve"> ИБС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color w:val="C00000"/>
                <w:lang w:eastAsia="en-US"/>
              </w:rPr>
            </w:pP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От ЦВБ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96" w:type="dxa"/>
          </w:tcPr>
          <w:p w:rsidR="008A2241" w:rsidRPr="000F79E0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Алкогольная </w:t>
            </w:r>
            <w:proofErr w:type="spellStart"/>
            <w:r w:rsidRPr="008A2241">
              <w:rPr>
                <w:rFonts w:eastAsia="Calibri"/>
                <w:lang w:eastAsia="en-US"/>
              </w:rPr>
              <w:t>кардиомиопатия</w:t>
            </w:r>
            <w:proofErr w:type="spellEnd"/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color w:val="C00000"/>
                <w:lang w:eastAsia="en-US"/>
              </w:rPr>
            </w:pP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От некоторых инфекционных и паразитарных заболеваний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796" w:type="dxa"/>
          </w:tcPr>
          <w:p w:rsidR="008A2241" w:rsidRPr="000F79E0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В т. ч. туберкулез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796" w:type="dxa"/>
          </w:tcPr>
          <w:p w:rsidR="008A2241" w:rsidRPr="000F79E0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numPr>
                <w:ilvl w:val="0"/>
                <w:numId w:val="37"/>
              </w:num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Травмы, отравления, несчастные случаи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96" w:type="dxa"/>
          </w:tcPr>
          <w:p w:rsidR="008A2241" w:rsidRPr="000F79E0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8A2241">
              <w:rPr>
                <w:rFonts w:eastAsia="Calibri"/>
                <w:lang w:eastAsia="en-US"/>
              </w:rPr>
              <w:t>т</w:t>
            </w:r>
            <w:proofErr w:type="gramStart"/>
            <w:r w:rsidRPr="008A2241">
              <w:rPr>
                <w:rFonts w:eastAsia="Calibri"/>
                <w:lang w:eastAsia="en-US"/>
              </w:rPr>
              <w:t>.ч</w:t>
            </w:r>
            <w:proofErr w:type="spellEnd"/>
            <w:proofErr w:type="gramEnd"/>
            <w:r w:rsidRPr="008A2241">
              <w:rPr>
                <w:rFonts w:eastAsia="Calibri"/>
                <w:lang w:eastAsia="en-US"/>
              </w:rPr>
              <w:t xml:space="preserve"> ДТП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color w:val="C00000"/>
                <w:lang w:eastAsia="en-US"/>
              </w:rPr>
            </w:pP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8A2241">
              <w:rPr>
                <w:rFonts w:eastAsia="Calibri"/>
                <w:lang w:eastAsia="en-US"/>
              </w:rPr>
              <w:t>т.ч</w:t>
            </w:r>
            <w:proofErr w:type="spellEnd"/>
            <w:r w:rsidRPr="008A2241">
              <w:rPr>
                <w:rFonts w:eastAsia="Calibri"/>
                <w:lang w:eastAsia="en-US"/>
              </w:rPr>
              <w:t>. отравление  алкоголем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color w:val="C00000"/>
                <w:lang w:eastAsia="en-US"/>
              </w:rPr>
            </w:pP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8A2241">
              <w:rPr>
                <w:rFonts w:eastAsia="Calibri"/>
                <w:lang w:eastAsia="en-US"/>
              </w:rPr>
              <w:t>т.ч</w:t>
            </w:r>
            <w:proofErr w:type="spellEnd"/>
            <w:r w:rsidRPr="008A2241">
              <w:rPr>
                <w:rFonts w:eastAsia="Calibri"/>
                <w:lang w:eastAsia="en-US"/>
              </w:rPr>
              <w:t>. суициды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color w:val="C00000"/>
                <w:lang w:eastAsia="en-US"/>
              </w:rPr>
            </w:pP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Новообразований 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41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36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96" w:type="dxa"/>
          </w:tcPr>
          <w:p w:rsidR="008A2241" w:rsidRPr="000F79E0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От болезней  органов дыхания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color w:val="C00000"/>
                <w:lang w:eastAsia="en-US"/>
              </w:rPr>
            </w:pP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Болезней органов пищеварения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color w:val="C00000"/>
                <w:lang w:eastAsia="en-US"/>
              </w:rPr>
            </w:pP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из них от болезней печени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color w:val="C00000"/>
                <w:lang w:eastAsia="en-US"/>
              </w:rPr>
            </w:pP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Старость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color w:val="C00000"/>
                <w:lang w:eastAsia="en-US"/>
              </w:rPr>
            </w:pP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прочие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48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73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" w:type="dxa"/>
          </w:tcPr>
          <w:p w:rsidR="008A2241" w:rsidRPr="000F79E0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0F79E0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A2241" w:rsidRPr="008A2241" w:rsidTr="008A4FAF">
        <w:tc>
          <w:tcPr>
            <w:tcW w:w="42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84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213</w:t>
            </w:r>
          </w:p>
        </w:tc>
        <w:tc>
          <w:tcPr>
            <w:tcW w:w="91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263</w:t>
            </w:r>
          </w:p>
        </w:tc>
        <w:tc>
          <w:tcPr>
            <w:tcW w:w="99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56</w:t>
            </w:r>
          </w:p>
        </w:tc>
        <w:tc>
          <w:tcPr>
            <w:tcW w:w="862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80</w:t>
            </w:r>
          </w:p>
        </w:tc>
        <w:tc>
          <w:tcPr>
            <w:tcW w:w="839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46</w:t>
            </w:r>
          </w:p>
        </w:tc>
        <w:tc>
          <w:tcPr>
            <w:tcW w:w="851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67</w:t>
            </w:r>
          </w:p>
        </w:tc>
        <w:tc>
          <w:tcPr>
            <w:tcW w:w="85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5D4EF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96" w:type="dxa"/>
          </w:tcPr>
          <w:p w:rsidR="008A2241" w:rsidRPr="000F79E0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0F79E0">
              <w:rPr>
                <w:rFonts w:eastAsia="Calibri"/>
                <w:lang w:eastAsia="en-US"/>
              </w:rPr>
              <w:t>13</w:t>
            </w:r>
          </w:p>
        </w:tc>
      </w:tr>
    </w:tbl>
    <w:p w:rsidR="008A2241" w:rsidRPr="008A2241" w:rsidRDefault="008A2241" w:rsidP="008A2241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8A2241" w:rsidRPr="008A2241" w:rsidRDefault="008A2241" w:rsidP="008A2241">
      <w:pPr>
        <w:ind w:firstLine="709"/>
        <w:jc w:val="both"/>
        <w:rPr>
          <w:rFonts w:eastAsia="Calibri"/>
          <w:i/>
          <w:iCs/>
          <w:sz w:val="28"/>
          <w:szCs w:val="28"/>
          <w:u w:val="single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1 место – </w:t>
      </w:r>
      <w:r w:rsidRPr="008A2241">
        <w:rPr>
          <w:rFonts w:eastAsia="Calibri"/>
          <w:i/>
          <w:iCs/>
          <w:sz w:val="28"/>
          <w:szCs w:val="28"/>
          <w:u w:val="single"/>
          <w:lang w:eastAsia="en-US"/>
        </w:rPr>
        <w:t>болезни системы кровообращения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Умерло 89 человек, что составило 33,8%  от всех  причин умерших. Среднегодовое значение на 100тыс населения – 491,9‰.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В структуре </w:t>
      </w:r>
      <w:proofErr w:type="gramStart"/>
      <w:r w:rsidRPr="008A2241">
        <w:rPr>
          <w:rFonts w:eastAsia="Calibri"/>
          <w:sz w:val="28"/>
          <w:szCs w:val="28"/>
          <w:lang w:eastAsia="en-US"/>
        </w:rPr>
        <w:t>умерших</w:t>
      </w:r>
      <w:proofErr w:type="gramEnd"/>
      <w:r w:rsidRPr="008A2241">
        <w:rPr>
          <w:rFonts w:eastAsia="Calibri"/>
          <w:sz w:val="28"/>
          <w:szCs w:val="28"/>
          <w:lang w:eastAsia="en-US"/>
        </w:rPr>
        <w:t xml:space="preserve"> от БСК: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- ИБС – умерло 33 человека, 12,5% от всех умерших, с</w:t>
      </w:r>
      <w:r w:rsidR="007D7A71">
        <w:rPr>
          <w:rFonts w:eastAsia="Calibri"/>
          <w:sz w:val="28"/>
          <w:szCs w:val="28"/>
          <w:lang w:eastAsia="en-US"/>
        </w:rPr>
        <w:t>реднегодовое значение на 100тыс</w:t>
      </w:r>
      <w:r w:rsidRPr="008A2241">
        <w:rPr>
          <w:rFonts w:eastAsia="Calibri"/>
          <w:sz w:val="28"/>
          <w:szCs w:val="28"/>
          <w:lang w:eastAsia="en-US"/>
        </w:rPr>
        <w:t>.</w:t>
      </w:r>
      <w:r w:rsidR="007D7A71">
        <w:rPr>
          <w:rFonts w:eastAsia="Calibri"/>
          <w:sz w:val="28"/>
          <w:szCs w:val="28"/>
          <w:lang w:eastAsia="en-US"/>
        </w:rPr>
        <w:t xml:space="preserve"> </w:t>
      </w:r>
      <w:r w:rsidRPr="008A2241">
        <w:rPr>
          <w:rFonts w:eastAsia="Calibri"/>
          <w:sz w:val="28"/>
          <w:szCs w:val="28"/>
          <w:lang w:eastAsia="en-US"/>
        </w:rPr>
        <w:t>населения – 182,4‰;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* в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т.ч</w:t>
      </w:r>
      <w:proofErr w:type="spellEnd"/>
      <w:r w:rsidRPr="008A2241">
        <w:rPr>
          <w:rFonts w:eastAsia="Calibri"/>
          <w:sz w:val="28"/>
          <w:szCs w:val="28"/>
          <w:lang w:eastAsia="en-US"/>
        </w:rPr>
        <w:t>. от инфаркта миокарда – умерло 2 человека, 0,76 %  от всех умерших, среднегодовое значение на 100</w:t>
      </w:r>
      <w:r w:rsidR="008A37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8A2241">
        <w:rPr>
          <w:rFonts w:eastAsia="Calibri"/>
          <w:sz w:val="28"/>
          <w:szCs w:val="28"/>
          <w:lang w:eastAsia="en-US"/>
        </w:rPr>
        <w:t>тыс</w:t>
      </w:r>
      <w:proofErr w:type="spellEnd"/>
      <w:proofErr w:type="gramEnd"/>
      <w:r w:rsidRPr="008A2241">
        <w:rPr>
          <w:rFonts w:eastAsia="Calibri"/>
          <w:sz w:val="28"/>
          <w:szCs w:val="28"/>
          <w:lang w:eastAsia="en-US"/>
        </w:rPr>
        <w:t xml:space="preserve"> населения – 11,1 ‰;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lastRenderedPageBreak/>
        <w:t>- цереброваскулярные болезни – умерло 25 человек, 9,5 % от всех умерших, среднегодовое значение на 100</w:t>
      </w:r>
      <w:r w:rsidR="008A37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8A2241">
        <w:rPr>
          <w:rFonts w:eastAsia="Calibri"/>
          <w:sz w:val="28"/>
          <w:szCs w:val="28"/>
          <w:lang w:eastAsia="en-US"/>
        </w:rPr>
        <w:t>тыс</w:t>
      </w:r>
      <w:proofErr w:type="spellEnd"/>
      <w:proofErr w:type="gramEnd"/>
      <w:r w:rsidRPr="008A2241">
        <w:rPr>
          <w:rFonts w:eastAsia="Calibri"/>
          <w:sz w:val="28"/>
          <w:szCs w:val="28"/>
          <w:lang w:eastAsia="en-US"/>
        </w:rPr>
        <w:t xml:space="preserve"> </w:t>
      </w:r>
      <w:r w:rsidR="008A3771">
        <w:rPr>
          <w:rFonts w:eastAsia="Calibri"/>
          <w:sz w:val="28"/>
          <w:szCs w:val="28"/>
          <w:lang w:eastAsia="en-US"/>
        </w:rPr>
        <w:t xml:space="preserve"> </w:t>
      </w:r>
      <w:r w:rsidRPr="008A2241">
        <w:rPr>
          <w:rFonts w:eastAsia="Calibri"/>
          <w:sz w:val="28"/>
          <w:szCs w:val="28"/>
          <w:lang w:eastAsia="en-US"/>
        </w:rPr>
        <w:t>населения – 138,2 ‰;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* в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т.ч</w:t>
      </w:r>
      <w:proofErr w:type="spellEnd"/>
      <w:r w:rsidRPr="008A2241">
        <w:rPr>
          <w:rFonts w:eastAsia="Calibri"/>
          <w:sz w:val="28"/>
          <w:szCs w:val="28"/>
          <w:lang w:eastAsia="en-US"/>
        </w:rPr>
        <w:t>. ОНМК – умерло 12 человек, 4,5%  от всех умерших, среднегодовое значение на 100</w:t>
      </w:r>
      <w:r w:rsidR="008A37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8A2241">
        <w:rPr>
          <w:rFonts w:eastAsia="Calibri"/>
          <w:sz w:val="28"/>
          <w:szCs w:val="28"/>
          <w:lang w:eastAsia="en-US"/>
        </w:rPr>
        <w:t>тыс</w:t>
      </w:r>
      <w:proofErr w:type="spellEnd"/>
      <w:proofErr w:type="gramEnd"/>
      <w:r w:rsidRPr="008A2241">
        <w:rPr>
          <w:rFonts w:eastAsia="Calibri"/>
          <w:sz w:val="28"/>
          <w:szCs w:val="28"/>
          <w:lang w:eastAsia="en-US"/>
        </w:rPr>
        <w:t xml:space="preserve"> населения – 66,3 ‰;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2 место –  </w:t>
      </w:r>
      <w:r w:rsidRPr="008A2241">
        <w:rPr>
          <w:rFonts w:eastAsia="Calibri"/>
          <w:i/>
          <w:iCs/>
          <w:sz w:val="28"/>
          <w:szCs w:val="28"/>
          <w:u w:val="single"/>
          <w:lang w:eastAsia="en-US"/>
        </w:rPr>
        <w:t>Новообразования</w:t>
      </w:r>
      <w:r w:rsidRPr="008A2241">
        <w:rPr>
          <w:rFonts w:eastAsia="Calibri"/>
          <w:sz w:val="28"/>
          <w:szCs w:val="28"/>
          <w:lang w:eastAsia="en-US"/>
        </w:rPr>
        <w:t xml:space="preserve"> 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Умерло 36 человек, что составило 13,6% от всех  причин умерших. 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Среднегодовое значение на 100</w:t>
      </w:r>
      <w:r w:rsidR="008A37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8A2241">
        <w:rPr>
          <w:rFonts w:eastAsia="Calibri"/>
          <w:sz w:val="28"/>
          <w:szCs w:val="28"/>
          <w:lang w:eastAsia="en-US"/>
        </w:rPr>
        <w:t>тыс</w:t>
      </w:r>
      <w:proofErr w:type="spellEnd"/>
      <w:proofErr w:type="gramEnd"/>
      <w:r w:rsidRPr="008A2241">
        <w:rPr>
          <w:rFonts w:eastAsia="Calibri"/>
          <w:sz w:val="28"/>
          <w:szCs w:val="28"/>
          <w:lang w:eastAsia="en-US"/>
        </w:rPr>
        <w:t xml:space="preserve"> населения – 199,0‰;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* в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т.ч</w:t>
      </w:r>
      <w:proofErr w:type="spellEnd"/>
      <w:r w:rsidRPr="008A2241">
        <w:rPr>
          <w:rFonts w:eastAsia="Calibri"/>
          <w:sz w:val="28"/>
          <w:szCs w:val="28"/>
          <w:lang w:eastAsia="en-US"/>
        </w:rPr>
        <w:t>. злокачественные новообразования – умерло 36 человек, 13,6%  от всех умерших, среднегодовое значение на 100</w:t>
      </w:r>
      <w:r w:rsidR="008A3771">
        <w:rPr>
          <w:rFonts w:eastAsia="Calibri"/>
          <w:sz w:val="28"/>
          <w:szCs w:val="28"/>
          <w:lang w:eastAsia="en-US"/>
        </w:rPr>
        <w:t xml:space="preserve"> </w:t>
      </w:r>
      <w:r w:rsidRPr="008A2241">
        <w:rPr>
          <w:rFonts w:eastAsia="Calibri"/>
          <w:sz w:val="28"/>
          <w:szCs w:val="28"/>
          <w:lang w:eastAsia="en-US"/>
        </w:rPr>
        <w:t>тыс. населения – 193,4‰;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3 место – </w:t>
      </w:r>
      <w:r w:rsidRPr="008A2241">
        <w:rPr>
          <w:rFonts w:eastAsia="Calibri"/>
          <w:i/>
          <w:iCs/>
          <w:sz w:val="28"/>
          <w:szCs w:val="28"/>
          <w:u w:val="single"/>
          <w:lang w:eastAsia="en-US"/>
        </w:rPr>
        <w:t>Внешние причины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Умерло 25 человек, что составило 9,5% от всех  причин умерших. 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Среднегодовое значение на 100 тыс.</w:t>
      </w:r>
      <w:r w:rsidR="008A3771">
        <w:rPr>
          <w:rFonts w:eastAsia="Calibri"/>
          <w:sz w:val="28"/>
          <w:szCs w:val="28"/>
          <w:lang w:eastAsia="en-US"/>
        </w:rPr>
        <w:t xml:space="preserve"> </w:t>
      </w:r>
      <w:r w:rsidRPr="008A2241">
        <w:rPr>
          <w:rFonts w:eastAsia="Calibri"/>
          <w:sz w:val="28"/>
          <w:szCs w:val="28"/>
          <w:lang w:eastAsia="en-US"/>
        </w:rPr>
        <w:t xml:space="preserve">населения – 138,2‰; 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в том числе:</w:t>
      </w:r>
    </w:p>
    <w:p w:rsidR="008A2241" w:rsidRPr="00DB3838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- от самоубийств - умерло 12 человек, что составило 4,5 % от всех  </w:t>
      </w:r>
      <w:r w:rsidRPr="00DB3838">
        <w:rPr>
          <w:rFonts w:eastAsia="Calibri"/>
          <w:sz w:val="28"/>
          <w:szCs w:val="28"/>
          <w:lang w:eastAsia="en-US"/>
        </w:rPr>
        <w:t>причин умерших, среднегодовое значение на 100</w:t>
      </w:r>
      <w:r w:rsidR="008A3771">
        <w:rPr>
          <w:rFonts w:eastAsia="Calibri"/>
          <w:sz w:val="28"/>
          <w:szCs w:val="28"/>
          <w:lang w:eastAsia="en-US"/>
        </w:rPr>
        <w:t xml:space="preserve"> </w:t>
      </w:r>
      <w:r w:rsidRPr="00DB3838">
        <w:rPr>
          <w:rFonts w:eastAsia="Calibri"/>
          <w:sz w:val="28"/>
          <w:szCs w:val="28"/>
          <w:lang w:eastAsia="en-US"/>
        </w:rPr>
        <w:t>тыс. населения – 66,3 ‰;</w:t>
      </w:r>
    </w:p>
    <w:p w:rsidR="008A2241" w:rsidRPr="00DB3838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838">
        <w:rPr>
          <w:rFonts w:eastAsia="Calibri"/>
          <w:sz w:val="28"/>
          <w:szCs w:val="28"/>
          <w:lang w:eastAsia="en-US"/>
        </w:rPr>
        <w:t xml:space="preserve">4 место -  </w:t>
      </w:r>
      <w:r w:rsidRPr="00DB3838">
        <w:rPr>
          <w:rFonts w:eastAsia="Calibri"/>
          <w:i/>
          <w:iCs/>
          <w:sz w:val="28"/>
          <w:szCs w:val="28"/>
          <w:u w:val="single"/>
          <w:lang w:eastAsia="en-US"/>
        </w:rPr>
        <w:t>Симптомы и признаки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Умерло 20 человека, что составило 7,6 % от всех  причин умерших. 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С</w:t>
      </w:r>
      <w:r w:rsidR="008A3771">
        <w:rPr>
          <w:rFonts w:eastAsia="Calibri"/>
          <w:sz w:val="28"/>
          <w:szCs w:val="28"/>
          <w:lang w:eastAsia="en-US"/>
        </w:rPr>
        <w:t>реднегодовое значение на 100тыс</w:t>
      </w:r>
      <w:r w:rsidRPr="008A2241">
        <w:rPr>
          <w:rFonts w:eastAsia="Calibri"/>
          <w:sz w:val="28"/>
          <w:szCs w:val="28"/>
          <w:lang w:eastAsia="en-US"/>
        </w:rPr>
        <w:t>.</w:t>
      </w:r>
      <w:r w:rsidR="008A3771">
        <w:rPr>
          <w:rFonts w:eastAsia="Calibri"/>
          <w:sz w:val="28"/>
          <w:szCs w:val="28"/>
          <w:lang w:eastAsia="en-US"/>
        </w:rPr>
        <w:t xml:space="preserve"> </w:t>
      </w:r>
      <w:r w:rsidRPr="008A2241">
        <w:rPr>
          <w:rFonts w:eastAsia="Calibri"/>
          <w:sz w:val="28"/>
          <w:szCs w:val="28"/>
          <w:lang w:eastAsia="en-US"/>
        </w:rPr>
        <w:t xml:space="preserve">населения – 110,5 ‰. 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5 место - </w:t>
      </w:r>
      <w:r w:rsidRPr="008A2241">
        <w:rPr>
          <w:rFonts w:eastAsia="Calibri"/>
          <w:i/>
          <w:iCs/>
          <w:sz w:val="28"/>
          <w:szCs w:val="28"/>
          <w:u w:val="single"/>
          <w:lang w:eastAsia="en-US"/>
        </w:rPr>
        <w:t>Болезни органов пищеварения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Умерло 16 человек, что составило 6,0 % от всех  причин умерших. 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Среднегодовое значение на 100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тыс</w:t>
      </w:r>
      <w:proofErr w:type="spellEnd"/>
      <w:proofErr w:type="gramStart"/>
      <w:r w:rsidRPr="008A2241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8A2241">
        <w:rPr>
          <w:rFonts w:eastAsia="Calibri"/>
          <w:sz w:val="28"/>
          <w:szCs w:val="28"/>
          <w:lang w:eastAsia="en-US"/>
        </w:rPr>
        <w:t>населения – 88,4‰;</w:t>
      </w:r>
    </w:p>
    <w:p w:rsidR="008A2241" w:rsidRDefault="008A2241" w:rsidP="008A2241">
      <w:pPr>
        <w:ind w:firstLine="709"/>
        <w:jc w:val="both"/>
        <w:rPr>
          <w:rFonts w:eastAsia="Calibri"/>
          <w:i/>
          <w:iCs/>
          <w:sz w:val="28"/>
          <w:szCs w:val="28"/>
          <w:u w:val="single"/>
          <w:lang w:eastAsia="en-US"/>
        </w:rPr>
      </w:pPr>
    </w:p>
    <w:p w:rsidR="003C516A" w:rsidRPr="008F41F6" w:rsidRDefault="008F41F6" w:rsidP="003C516A">
      <w:pPr>
        <w:jc w:val="both"/>
        <w:rPr>
          <w:sz w:val="28"/>
          <w:szCs w:val="28"/>
        </w:rPr>
      </w:pPr>
      <w:r w:rsidRPr="000F79E0">
        <w:rPr>
          <w:rFonts w:eastAsia="Calibri"/>
          <w:bCs/>
          <w:lang w:eastAsia="en-US"/>
        </w:rPr>
        <w:t xml:space="preserve">2.3.6. </w:t>
      </w:r>
      <w:r w:rsidRPr="000F79E0">
        <w:rPr>
          <w:sz w:val="28"/>
          <w:szCs w:val="28"/>
        </w:rPr>
        <w:t xml:space="preserve">Смертность населения </w:t>
      </w:r>
      <w:proofErr w:type="spellStart"/>
      <w:r w:rsidRPr="000F79E0">
        <w:rPr>
          <w:sz w:val="28"/>
          <w:szCs w:val="28"/>
        </w:rPr>
        <w:t>Шарканского</w:t>
      </w:r>
      <w:proofErr w:type="spellEnd"/>
      <w:r w:rsidRPr="000F79E0">
        <w:rPr>
          <w:sz w:val="28"/>
          <w:szCs w:val="28"/>
        </w:rPr>
        <w:t xml:space="preserve"> района в трудоспособном возрасте</w:t>
      </w:r>
    </w:p>
    <w:p w:rsidR="008F41F6" w:rsidRPr="008A2241" w:rsidRDefault="008F41F6" w:rsidP="003C516A">
      <w:pPr>
        <w:jc w:val="both"/>
        <w:rPr>
          <w:rFonts w:eastAsia="Calibri"/>
          <w:b/>
          <w:bCs/>
          <w:lang w:eastAsia="en-US"/>
        </w:rPr>
      </w:pPr>
    </w:p>
    <w:p w:rsidR="003C516A" w:rsidRPr="000F79E0" w:rsidRDefault="003C516A" w:rsidP="003C516A">
      <w:pPr>
        <w:jc w:val="both"/>
        <w:rPr>
          <w:sz w:val="28"/>
          <w:szCs w:val="28"/>
        </w:rPr>
      </w:pPr>
      <w:r w:rsidRPr="000F79E0">
        <w:rPr>
          <w:sz w:val="28"/>
          <w:szCs w:val="28"/>
        </w:rPr>
        <w:t>Показатели с</w:t>
      </w:r>
      <w:r w:rsidR="00435A79">
        <w:rPr>
          <w:sz w:val="28"/>
          <w:szCs w:val="28"/>
        </w:rPr>
        <w:t>т</w:t>
      </w:r>
      <w:r w:rsidRPr="000F79E0">
        <w:rPr>
          <w:sz w:val="28"/>
          <w:szCs w:val="28"/>
        </w:rPr>
        <w:t xml:space="preserve">руктуры смертности населения </w:t>
      </w:r>
      <w:proofErr w:type="spellStart"/>
      <w:r w:rsidRPr="000F79E0">
        <w:rPr>
          <w:sz w:val="28"/>
          <w:szCs w:val="28"/>
        </w:rPr>
        <w:t>Шарканского</w:t>
      </w:r>
      <w:proofErr w:type="spellEnd"/>
      <w:r w:rsidRPr="000F79E0">
        <w:rPr>
          <w:sz w:val="28"/>
          <w:szCs w:val="28"/>
        </w:rPr>
        <w:t xml:space="preserve"> района </w:t>
      </w:r>
      <w:r w:rsidR="008F41F6" w:rsidRPr="000F79E0">
        <w:rPr>
          <w:sz w:val="28"/>
          <w:szCs w:val="28"/>
        </w:rPr>
        <w:br/>
      </w:r>
      <w:r w:rsidRPr="000F79E0">
        <w:rPr>
          <w:sz w:val="28"/>
          <w:szCs w:val="28"/>
        </w:rPr>
        <w:t>в трудоспособном возрасте представлены в таблице</w:t>
      </w:r>
    </w:p>
    <w:p w:rsidR="008A2241" w:rsidRPr="008A2241" w:rsidRDefault="008A2241" w:rsidP="008A2241">
      <w:pPr>
        <w:jc w:val="both"/>
        <w:rPr>
          <w:rFonts w:eastAsia="Calibri"/>
          <w:lang w:eastAsia="en-US"/>
        </w:rPr>
      </w:pPr>
    </w:p>
    <w:p w:rsidR="008A2241" w:rsidRPr="008A2241" w:rsidRDefault="008A2241" w:rsidP="008A2241">
      <w:pPr>
        <w:jc w:val="center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Структура смертности </w:t>
      </w:r>
      <w:r w:rsidR="00B20634" w:rsidRPr="000F79E0">
        <w:rPr>
          <w:sz w:val="28"/>
          <w:szCs w:val="28"/>
        </w:rPr>
        <w:t xml:space="preserve">населения </w:t>
      </w:r>
      <w:proofErr w:type="spellStart"/>
      <w:r w:rsidR="00B20634" w:rsidRPr="000F79E0">
        <w:rPr>
          <w:sz w:val="28"/>
          <w:szCs w:val="28"/>
        </w:rPr>
        <w:t>Шарканского</w:t>
      </w:r>
      <w:proofErr w:type="spellEnd"/>
      <w:r w:rsidR="00B20634" w:rsidRPr="000F79E0">
        <w:rPr>
          <w:sz w:val="28"/>
          <w:szCs w:val="28"/>
        </w:rPr>
        <w:t xml:space="preserve"> района </w:t>
      </w:r>
      <w:r w:rsidR="00B20634">
        <w:rPr>
          <w:sz w:val="28"/>
          <w:szCs w:val="28"/>
        </w:rPr>
        <w:br/>
      </w:r>
      <w:r w:rsidRPr="008A2241">
        <w:rPr>
          <w:rFonts w:eastAsia="Calibri"/>
          <w:sz w:val="28"/>
          <w:szCs w:val="28"/>
          <w:lang w:eastAsia="en-US"/>
        </w:rPr>
        <w:t>в трудоспособном возрасте от ХНИЗ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901"/>
        <w:gridCol w:w="854"/>
        <w:gridCol w:w="706"/>
        <w:gridCol w:w="820"/>
        <w:gridCol w:w="860"/>
        <w:gridCol w:w="837"/>
        <w:gridCol w:w="1026"/>
      </w:tblGrid>
      <w:tr w:rsidR="008A2241" w:rsidRPr="008A2241" w:rsidTr="002F1FC4">
        <w:trPr>
          <w:cantSplit/>
        </w:trPr>
        <w:tc>
          <w:tcPr>
            <w:tcW w:w="494" w:type="dxa"/>
            <w:vMerge w:val="restart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A2241">
              <w:rPr>
                <w:rFonts w:eastAsia="Calibri"/>
                <w:lang w:eastAsia="en-US"/>
              </w:rPr>
              <w:t>п</w:t>
            </w:r>
            <w:proofErr w:type="gramEnd"/>
            <w:r w:rsidRPr="008A224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901" w:type="dxa"/>
            <w:vMerge w:val="restart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по нозологиям</w:t>
            </w:r>
          </w:p>
        </w:tc>
        <w:tc>
          <w:tcPr>
            <w:tcW w:w="1560" w:type="dxa"/>
            <w:gridSpan w:val="2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Всего умерло</w:t>
            </w:r>
          </w:p>
        </w:tc>
        <w:tc>
          <w:tcPr>
            <w:tcW w:w="1680" w:type="dxa"/>
            <w:gridSpan w:val="2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8A2241">
              <w:rPr>
                <w:rFonts w:eastAsia="Calibri"/>
                <w:lang w:eastAsia="en-US"/>
              </w:rPr>
              <w:t>т.ч</w:t>
            </w:r>
            <w:proofErr w:type="spellEnd"/>
            <w:r w:rsidRPr="008A2241">
              <w:rPr>
                <w:rFonts w:eastAsia="Calibri"/>
                <w:lang w:eastAsia="en-US"/>
              </w:rPr>
              <w:t>. мужчин</w:t>
            </w:r>
          </w:p>
        </w:tc>
        <w:tc>
          <w:tcPr>
            <w:tcW w:w="1863" w:type="dxa"/>
            <w:gridSpan w:val="2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8A2241">
              <w:rPr>
                <w:rFonts w:eastAsia="Calibri"/>
                <w:lang w:eastAsia="en-US"/>
              </w:rPr>
              <w:t>т.ч</w:t>
            </w:r>
            <w:proofErr w:type="spellEnd"/>
            <w:r w:rsidRPr="008A2241">
              <w:rPr>
                <w:rFonts w:eastAsia="Calibri"/>
                <w:lang w:eastAsia="en-US"/>
              </w:rPr>
              <w:t>. женщин</w:t>
            </w:r>
          </w:p>
        </w:tc>
      </w:tr>
      <w:tr w:rsidR="008A2241" w:rsidRPr="008A2241" w:rsidTr="002F1FC4">
        <w:trPr>
          <w:cantSplit/>
        </w:trPr>
        <w:tc>
          <w:tcPr>
            <w:tcW w:w="494" w:type="dxa"/>
            <w:vMerge/>
            <w:vAlign w:val="center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3901" w:type="dxa"/>
            <w:vMerge/>
            <w:vAlign w:val="center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5D4EFB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70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2020</w:t>
            </w:r>
          </w:p>
        </w:tc>
        <w:tc>
          <w:tcPr>
            <w:tcW w:w="82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5D4EFB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6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2020</w:t>
            </w:r>
          </w:p>
        </w:tc>
        <w:tc>
          <w:tcPr>
            <w:tcW w:w="837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5D4EFB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026" w:type="dxa"/>
          </w:tcPr>
          <w:p w:rsidR="008A2241" w:rsidRPr="00B253DD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B253DD">
              <w:rPr>
                <w:rFonts w:eastAsia="Calibri"/>
                <w:bCs/>
                <w:lang w:eastAsia="en-US"/>
              </w:rPr>
              <w:t>2020</w:t>
            </w:r>
          </w:p>
        </w:tc>
      </w:tr>
      <w:tr w:rsidR="008A2241" w:rsidRPr="008A2241" w:rsidTr="002F1FC4">
        <w:tc>
          <w:tcPr>
            <w:tcW w:w="494" w:type="dxa"/>
          </w:tcPr>
          <w:p w:rsidR="008A2241" w:rsidRPr="008A2241" w:rsidRDefault="008A2241" w:rsidP="008A2241">
            <w:pPr>
              <w:numPr>
                <w:ilvl w:val="0"/>
                <w:numId w:val="38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901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Болезни эндокринной системы     (сахарный диабет)</w:t>
            </w:r>
          </w:p>
        </w:tc>
        <w:tc>
          <w:tcPr>
            <w:tcW w:w="854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2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6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37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2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A2241" w:rsidRPr="008A2241" w:rsidTr="002F1FC4">
        <w:tc>
          <w:tcPr>
            <w:tcW w:w="494" w:type="dxa"/>
          </w:tcPr>
          <w:p w:rsidR="008A2241" w:rsidRPr="008A2241" w:rsidRDefault="008A2241" w:rsidP="008A2241">
            <w:pPr>
              <w:numPr>
                <w:ilvl w:val="0"/>
                <w:numId w:val="38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901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Болезней системы кровообращения</w:t>
            </w:r>
          </w:p>
        </w:tc>
        <w:tc>
          <w:tcPr>
            <w:tcW w:w="854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70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82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86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837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02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A2241" w:rsidRPr="008A2241" w:rsidTr="002F1FC4">
        <w:tc>
          <w:tcPr>
            <w:tcW w:w="494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3901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В том числе </w:t>
            </w:r>
            <w:proofErr w:type="spellStart"/>
            <w:r w:rsidRPr="008A2241">
              <w:rPr>
                <w:rFonts w:eastAsia="Calibri"/>
                <w:lang w:eastAsia="en-US"/>
              </w:rPr>
              <w:t>алк</w:t>
            </w:r>
            <w:proofErr w:type="gramStart"/>
            <w:r w:rsidRPr="008A2241">
              <w:rPr>
                <w:rFonts w:eastAsia="Calibri"/>
                <w:lang w:eastAsia="en-US"/>
              </w:rPr>
              <w:t>.к</w:t>
            </w:r>
            <w:proofErr w:type="gramEnd"/>
            <w:r w:rsidRPr="008A2241">
              <w:rPr>
                <w:rFonts w:eastAsia="Calibri"/>
                <w:lang w:eastAsia="en-US"/>
              </w:rPr>
              <w:t>ардиомиопатия</w:t>
            </w:r>
            <w:proofErr w:type="spellEnd"/>
          </w:p>
        </w:tc>
        <w:tc>
          <w:tcPr>
            <w:tcW w:w="854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70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82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6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837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2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A2241" w:rsidRPr="008A2241" w:rsidTr="002F1FC4">
        <w:tc>
          <w:tcPr>
            <w:tcW w:w="494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3901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От ОИМ</w:t>
            </w:r>
          </w:p>
        </w:tc>
        <w:tc>
          <w:tcPr>
            <w:tcW w:w="854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70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6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37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2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A2241" w:rsidRPr="008A2241" w:rsidTr="002F1FC4">
        <w:tc>
          <w:tcPr>
            <w:tcW w:w="494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3901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proofErr w:type="gramStart"/>
            <w:r w:rsidRPr="008A2241">
              <w:rPr>
                <w:rFonts w:eastAsia="Calibri"/>
                <w:lang w:eastAsia="en-US"/>
              </w:rPr>
              <w:t>От</w:t>
            </w:r>
            <w:proofErr w:type="gramEnd"/>
            <w:r w:rsidRPr="008A2241">
              <w:rPr>
                <w:rFonts w:eastAsia="Calibri"/>
                <w:lang w:eastAsia="en-US"/>
              </w:rPr>
              <w:t xml:space="preserve"> ИБС</w:t>
            </w:r>
          </w:p>
        </w:tc>
        <w:tc>
          <w:tcPr>
            <w:tcW w:w="854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70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2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6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37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2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A2241" w:rsidRPr="008A2241" w:rsidTr="002F1FC4">
        <w:tc>
          <w:tcPr>
            <w:tcW w:w="494" w:type="dxa"/>
          </w:tcPr>
          <w:p w:rsidR="008A2241" w:rsidRPr="008A2241" w:rsidRDefault="008A2241" w:rsidP="008A2241">
            <w:pPr>
              <w:numPr>
                <w:ilvl w:val="0"/>
                <w:numId w:val="38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901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Новообразования</w:t>
            </w:r>
          </w:p>
        </w:tc>
        <w:tc>
          <w:tcPr>
            <w:tcW w:w="854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70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82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6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37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02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8A2241" w:rsidRPr="008A2241" w:rsidTr="002F1FC4">
        <w:tc>
          <w:tcPr>
            <w:tcW w:w="494" w:type="dxa"/>
          </w:tcPr>
          <w:p w:rsidR="008A2241" w:rsidRPr="008A2241" w:rsidRDefault="008A2241" w:rsidP="008A2241">
            <w:pPr>
              <w:numPr>
                <w:ilvl w:val="0"/>
                <w:numId w:val="38"/>
              </w:num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901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Болезней органов дыхания (пневмония)</w:t>
            </w:r>
          </w:p>
        </w:tc>
        <w:tc>
          <w:tcPr>
            <w:tcW w:w="854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70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2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6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37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2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A2241" w:rsidRPr="008A2241" w:rsidTr="002F1FC4">
        <w:tc>
          <w:tcPr>
            <w:tcW w:w="494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3901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854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70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82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860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837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026" w:type="dxa"/>
          </w:tcPr>
          <w:p w:rsidR="008A2241" w:rsidRPr="005D4EFB" w:rsidRDefault="008A2241" w:rsidP="008A2241">
            <w:pPr>
              <w:jc w:val="center"/>
              <w:rPr>
                <w:rFonts w:eastAsia="Calibri"/>
                <w:bCs/>
                <w:lang w:eastAsia="en-US"/>
              </w:rPr>
            </w:pPr>
            <w:r w:rsidRPr="005D4EFB">
              <w:rPr>
                <w:rFonts w:eastAsia="Calibri"/>
                <w:bCs/>
                <w:lang w:eastAsia="en-US"/>
              </w:rPr>
              <w:t>6</w:t>
            </w:r>
          </w:p>
        </w:tc>
      </w:tr>
    </w:tbl>
    <w:p w:rsidR="008A2241" w:rsidRPr="008A2241" w:rsidRDefault="008A2241" w:rsidP="008A2241">
      <w:pPr>
        <w:ind w:firstLine="709"/>
        <w:jc w:val="both"/>
        <w:rPr>
          <w:rFonts w:eastAsia="Calibri"/>
          <w:b/>
          <w:bCs/>
          <w:i/>
          <w:iCs/>
          <w:sz w:val="28"/>
          <w:szCs w:val="28"/>
          <w:u w:val="single"/>
          <w:lang w:eastAsia="en-US"/>
        </w:rPr>
      </w:pPr>
    </w:p>
    <w:p w:rsidR="008A2241" w:rsidRPr="00B5609D" w:rsidRDefault="008A3771" w:rsidP="008A3771">
      <w:pPr>
        <w:spacing w:after="160" w:line="259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="008A2241" w:rsidRPr="00B5609D">
        <w:rPr>
          <w:rFonts w:eastAsia="Calibri"/>
          <w:bCs/>
          <w:sz w:val="28"/>
          <w:szCs w:val="28"/>
          <w:lang w:eastAsia="en-US"/>
        </w:rPr>
        <w:t>Соотношение умерших мужчин и женщин в трудоспособном возрасте</w:t>
      </w:r>
    </w:p>
    <w:p w:rsidR="008A2241" w:rsidRPr="008A2241" w:rsidRDefault="008A2241" w:rsidP="00B5609D">
      <w:pPr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Умерло в т</w:t>
      </w:r>
      <w:r w:rsidR="00246851">
        <w:rPr>
          <w:rFonts w:eastAsia="Calibri"/>
          <w:sz w:val="28"/>
          <w:szCs w:val="28"/>
          <w:lang w:eastAsia="en-US"/>
        </w:rPr>
        <w:t>рудоспособно возрасте за  2020 год</w:t>
      </w:r>
      <w:r w:rsidRPr="008A2241">
        <w:rPr>
          <w:rFonts w:eastAsia="Calibri"/>
          <w:sz w:val="28"/>
          <w:szCs w:val="28"/>
          <w:lang w:eastAsia="en-US"/>
        </w:rPr>
        <w:t xml:space="preserve"> – 80 человек</w:t>
      </w:r>
      <w:r w:rsidR="00246851">
        <w:rPr>
          <w:rFonts w:eastAsia="Calibri"/>
          <w:sz w:val="28"/>
          <w:szCs w:val="28"/>
          <w:lang w:eastAsia="en-US"/>
        </w:rPr>
        <w:t>.</w:t>
      </w:r>
    </w:p>
    <w:p w:rsidR="008A2241" w:rsidRPr="008A2241" w:rsidRDefault="008A2241" w:rsidP="00B5609D">
      <w:pPr>
        <w:jc w:val="both"/>
        <w:rPr>
          <w:rFonts w:eastAsia="Calibri"/>
          <w:sz w:val="28"/>
          <w:szCs w:val="28"/>
          <w:lang w:eastAsia="en-US"/>
        </w:rPr>
      </w:pPr>
    </w:p>
    <w:p w:rsidR="008A2241" w:rsidRPr="008A2241" w:rsidRDefault="008A2241" w:rsidP="00B5609D">
      <w:pPr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За 2020</w:t>
      </w:r>
      <w:r w:rsidR="00C205A6">
        <w:rPr>
          <w:rFonts w:eastAsia="Calibri"/>
          <w:sz w:val="28"/>
          <w:szCs w:val="28"/>
          <w:lang w:eastAsia="en-US"/>
        </w:rPr>
        <w:t xml:space="preserve"> </w:t>
      </w:r>
      <w:r w:rsidRPr="008A2241">
        <w:rPr>
          <w:rFonts w:eastAsia="Calibri"/>
          <w:sz w:val="28"/>
          <w:szCs w:val="28"/>
          <w:lang w:eastAsia="en-US"/>
        </w:rPr>
        <w:t>г</w:t>
      </w:r>
      <w:r w:rsidR="00C205A6">
        <w:rPr>
          <w:rFonts w:eastAsia="Calibri"/>
          <w:sz w:val="28"/>
          <w:szCs w:val="28"/>
          <w:lang w:eastAsia="en-US"/>
        </w:rPr>
        <w:t>од</w:t>
      </w:r>
      <w:r w:rsidRPr="008A2241">
        <w:rPr>
          <w:rFonts w:eastAsia="Calibri"/>
          <w:sz w:val="28"/>
          <w:szCs w:val="28"/>
          <w:lang w:eastAsia="en-US"/>
        </w:rPr>
        <w:t xml:space="preserve"> </w:t>
      </w:r>
      <w:r w:rsidR="004D0D2C">
        <w:rPr>
          <w:rFonts w:eastAsia="Calibri"/>
          <w:sz w:val="28"/>
          <w:szCs w:val="28"/>
          <w:lang w:eastAsia="en-US"/>
        </w:rPr>
        <w:t>–</w:t>
      </w:r>
      <w:r w:rsidRPr="008A2241">
        <w:rPr>
          <w:rFonts w:eastAsia="Calibri"/>
          <w:sz w:val="28"/>
          <w:szCs w:val="28"/>
          <w:lang w:eastAsia="en-US"/>
        </w:rPr>
        <w:t xml:space="preserve">   м</w:t>
      </w:r>
      <w:proofErr w:type="gramStart"/>
      <w:r w:rsidRPr="008A2241">
        <w:rPr>
          <w:rFonts w:eastAsia="Calibri"/>
          <w:sz w:val="28"/>
          <w:szCs w:val="28"/>
          <w:lang w:eastAsia="en-US"/>
        </w:rPr>
        <w:t xml:space="preserve">  :</w:t>
      </w:r>
      <w:proofErr w:type="gramEnd"/>
      <w:r w:rsidRPr="008A2241">
        <w:rPr>
          <w:rFonts w:eastAsia="Calibri"/>
          <w:sz w:val="28"/>
          <w:szCs w:val="28"/>
          <w:lang w:eastAsia="en-US"/>
        </w:rPr>
        <w:t xml:space="preserve">  ж  =   м  :   ж</w:t>
      </w:r>
    </w:p>
    <w:p w:rsidR="008A2241" w:rsidRPr="008A2241" w:rsidRDefault="008A2241" w:rsidP="00B5609D">
      <w:pPr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                    67</w:t>
      </w:r>
      <w:proofErr w:type="gramStart"/>
      <w:r w:rsidRPr="008A224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A2241">
        <w:rPr>
          <w:rFonts w:eastAsia="Calibri"/>
          <w:sz w:val="28"/>
          <w:szCs w:val="28"/>
          <w:lang w:eastAsia="en-US"/>
        </w:rPr>
        <w:t xml:space="preserve"> 13  =  25,4 : 4,9</w:t>
      </w:r>
      <w:r w:rsidR="004D0D2C">
        <w:rPr>
          <w:rFonts w:eastAsia="Calibri"/>
          <w:sz w:val="28"/>
          <w:szCs w:val="28"/>
          <w:lang w:eastAsia="en-US"/>
        </w:rPr>
        <w:t>.</w:t>
      </w:r>
    </w:p>
    <w:p w:rsidR="008A2241" w:rsidRPr="008A2241" w:rsidRDefault="008A2241" w:rsidP="00B5609D">
      <w:pPr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За 2020 г</w:t>
      </w:r>
      <w:r w:rsidR="004D0D2C">
        <w:rPr>
          <w:rFonts w:eastAsia="Calibri"/>
          <w:sz w:val="28"/>
          <w:szCs w:val="28"/>
          <w:lang w:eastAsia="en-US"/>
        </w:rPr>
        <w:t>од</w:t>
      </w:r>
      <w:r w:rsidRPr="008A2241">
        <w:rPr>
          <w:rFonts w:eastAsia="Calibri"/>
          <w:sz w:val="28"/>
          <w:szCs w:val="28"/>
          <w:lang w:eastAsia="en-US"/>
        </w:rPr>
        <w:t xml:space="preserve"> показатель </w:t>
      </w:r>
      <w:r w:rsidR="00FD041F">
        <w:rPr>
          <w:rFonts w:eastAsia="Calibri"/>
          <w:sz w:val="28"/>
          <w:szCs w:val="28"/>
          <w:lang w:eastAsia="en-US"/>
        </w:rPr>
        <w:t xml:space="preserve">– </w:t>
      </w:r>
      <w:r w:rsidRPr="008A2241">
        <w:rPr>
          <w:rFonts w:eastAsia="Calibri"/>
          <w:sz w:val="28"/>
          <w:szCs w:val="28"/>
          <w:lang w:eastAsia="en-US"/>
        </w:rPr>
        <w:t xml:space="preserve">28,0 ‰ (на 1000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труд</w:t>
      </w:r>
      <w:proofErr w:type="gramStart"/>
      <w:r w:rsidRPr="008A2241">
        <w:rPr>
          <w:rFonts w:eastAsia="Calibri"/>
          <w:sz w:val="28"/>
          <w:szCs w:val="28"/>
          <w:lang w:eastAsia="en-US"/>
        </w:rPr>
        <w:t>.в</w:t>
      </w:r>
      <w:proofErr w:type="gramEnd"/>
      <w:r w:rsidRPr="008A2241">
        <w:rPr>
          <w:rFonts w:eastAsia="Calibri"/>
          <w:sz w:val="28"/>
          <w:szCs w:val="28"/>
          <w:lang w:eastAsia="en-US"/>
        </w:rPr>
        <w:t>озраста</w:t>
      </w:r>
      <w:proofErr w:type="spellEnd"/>
      <w:r w:rsidRPr="008A2241">
        <w:rPr>
          <w:rFonts w:eastAsia="Calibri"/>
          <w:sz w:val="28"/>
          <w:szCs w:val="28"/>
          <w:lang w:eastAsia="en-US"/>
        </w:rPr>
        <w:t>)</w:t>
      </w:r>
    </w:p>
    <w:p w:rsidR="008A2241" w:rsidRPr="008A2241" w:rsidRDefault="008A2241" w:rsidP="00B5609D">
      <w:pPr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Умерло в трудоспособно возрасте за  2019</w:t>
      </w:r>
      <w:r w:rsidR="004D0D2C">
        <w:rPr>
          <w:rFonts w:eastAsia="Calibri"/>
          <w:sz w:val="28"/>
          <w:szCs w:val="28"/>
          <w:lang w:eastAsia="en-US"/>
        </w:rPr>
        <w:t xml:space="preserve"> </w:t>
      </w:r>
      <w:r w:rsidRPr="008A2241">
        <w:rPr>
          <w:rFonts w:eastAsia="Calibri"/>
          <w:sz w:val="28"/>
          <w:szCs w:val="28"/>
          <w:lang w:eastAsia="en-US"/>
        </w:rPr>
        <w:t>г</w:t>
      </w:r>
      <w:r w:rsidR="004D0D2C">
        <w:rPr>
          <w:rFonts w:eastAsia="Calibri"/>
          <w:sz w:val="28"/>
          <w:szCs w:val="28"/>
          <w:lang w:eastAsia="en-US"/>
        </w:rPr>
        <w:t>од</w:t>
      </w:r>
      <w:r w:rsidRPr="008A2241">
        <w:rPr>
          <w:rFonts w:eastAsia="Calibri"/>
          <w:sz w:val="28"/>
          <w:szCs w:val="28"/>
          <w:lang w:eastAsia="en-US"/>
        </w:rPr>
        <w:t xml:space="preserve">  – 56 человек</w:t>
      </w:r>
    </w:p>
    <w:p w:rsidR="008A2241" w:rsidRPr="008A2241" w:rsidRDefault="004D0D2C" w:rsidP="00B5609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2019 год –</w:t>
      </w:r>
      <w:r w:rsidR="008A2241" w:rsidRPr="008A2241">
        <w:rPr>
          <w:rFonts w:eastAsia="Calibri"/>
          <w:sz w:val="28"/>
          <w:szCs w:val="28"/>
          <w:lang w:eastAsia="en-US"/>
        </w:rPr>
        <w:t xml:space="preserve"> м</w:t>
      </w:r>
      <w:proofErr w:type="gramStart"/>
      <w:r w:rsidR="008A2241" w:rsidRPr="008A2241">
        <w:rPr>
          <w:rFonts w:eastAsia="Calibri"/>
          <w:sz w:val="28"/>
          <w:szCs w:val="28"/>
          <w:lang w:eastAsia="en-US"/>
        </w:rPr>
        <w:t xml:space="preserve">  :</w:t>
      </w:r>
      <w:proofErr w:type="gramEnd"/>
      <w:r w:rsidR="008A2241" w:rsidRPr="008A2241">
        <w:rPr>
          <w:rFonts w:eastAsia="Calibri"/>
          <w:sz w:val="28"/>
          <w:szCs w:val="28"/>
          <w:lang w:eastAsia="en-US"/>
        </w:rPr>
        <w:t xml:space="preserve">  ж  =   м  :   ж</w:t>
      </w:r>
    </w:p>
    <w:p w:rsidR="008A2241" w:rsidRPr="008A2241" w:rsidRDefault="008A2241" w:rsidP="00B5609D">
      <w:pPr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                      46</w:t>
      </w:r>
      <w:proofErr w:type="gramStart"/>
      <w:r w:rsidRPr="008A224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A2241">
        <w:rPr>
          <w:rFonts w:eastAsia="Calibri"/>
          <w:sz w:val="28"/>
          <w:szCs w:val="28"/>
          <w:lang w:eastAsia="en-US"/>
        </w:rPr>
        <w:t xml:space="preserve"> 10  =  21,5 : 4,6</w:t>
      </w:r>
      <w:r w:rsidR="004D0D2C">
        <w:rPr>
          <w:rFonts w:eastAsia="Calibri"/>
          <w:sz w:val="28"/>
          <w:szCs w:val="28"/>
          <w:lang w:eastAsia="en-US"/>
        </w:rPr>
        <w:t>.</w:t>
      </w:r>
    </w:p>
    <w:p w:rsidR="008A2241" w:rsidRPr="008A2241" w:rsidRDefault="008A2241" w:rsidP="00B5609D">
      <w:pPr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За 2019 г</w:t>
      </w:r>
      <w:r w:rsidR="004D0D2C">
        <w:rPr>
          <w:rFonts w:eastAsia="Calibri"/>
          <w:sz w:val="28"/>
          <w:szCs w:val="28"/>
          <w:lang w:eastAsia="en-US"/>
        </w:rPr>
        <w:t>од</w:t>
      </w:r>
      <w:r w:rsidR="00FD041F">
        <w:rPr>
          <w:rFonts w:eastAsia="Calibri"/>
          <w:sz w:val="28"/>
          <w:szCs w:val="28"/>
          <w:lang w:eastAsia="en-US"/>
        </w:rPr>
        <w:t xml:space="preserve"> показатель –</w:t>
      </w:r>
      <w:r w:rsidRPr="008A2241">
        <w:rPr>
          <w:rFonts w:eastAsia="Calibri"/>
          <w:sz w:val="28"/>
          <w:szCs w:val="28"/>
          <w:lang w:eastAsia="en-US"/>
        </w:rPr>
        <w:t xml:space="preserve"> 22,7 ‰ (на 1000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труд</w:t>
      </w:r>
      <w:proofErr w:type="gramStart"/>
      <w:r w:rsidRPr="008A2241">
        <w:rPr>
          <w:rFonts w:eastAsia="Calibri"/>
          <w:sz w:val="28"/>
          <w:szCs w:val="28"/>
          <w:lang w:eastAsia="en-US"/>
        </w:rPr>
        <w:t>.в</w:t>
      </w:r>
      <w:proofErr w:type="gramEnd"/>
      <w:r w:rsidRPr="008A2241">
        <w:rPr>
          <w:rFonts w:eastAsia="Calibri"/>
          <w:sz w:val="28"/>
          <w:szCs w:val="28"/>
          <w:lang w:eastAsia="en-US"/>
        </w:rPr>
        <w:t>озраста</w:t>
      </w:r>
      <w:proofErr w:type="spellEnd"/>
      <w:r w:rsidRPr="008A2241">
        <w:rPr>
          <w:rFonts w:eastAsia="Calibri"/>
          <w:sz w:val="28"/>
          <w:szCs w:val="28"/>
          <w:lang w:eastAsia="en-US"/>
        </w:rPr>
        <w:t>)</w:t>
      </w:r>
    </w:p>
    <w:p w:rsidR="008A2241" w:rsidRPr="008A2241" w:rsidRDefault="008A2241" w:rsidP="00B5609D">
      <w:pPr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                                     м</w:t>
      </w:r>
      <w:proofErr w:type="gramStart"/>
      <w:r w:rsidRPr="008A2241">
        <w:rPr>
          <w:rFonts w:eastAsia="Calibri"/>
          <w:sz w:val="28"/>
          <w:szCs w:val="28"/>
          <w:lang w:eastAsia="en-US"/>
        </w:rPr>
        <w:t xml:space="preserve">  :</w:t>
      </w:r>
      <w:proofErr w:type="gramEnd"/>
      <w:r w:rsidRPr="008A2241">
        <w:rPr>
          <w:rFonts w:eastAsia="Calibri"/>
          <w:sz w:val="28"/>
          <w:szCs w:val="28"/>
          <w:lang w:eastAsia="en-US"/>
        </w:rPr>
        <w:t xml:space="preserve">  ж  =   м     :    ж</w:t>
      </w:r>
    </w:p>
    <w:p w:rsidR="008A2241" w:rsidRPr="008A2241" w:rsidRDefault="008A2241" w:rsidP="00B5609D">
      <w:pPr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                                     46</w:t>
      </w:r>
      <w:proofErr w:type="gramStart"/>
      <w:r w:rsidRPr="008A2241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8A2241">
        <w:rPr>
          <w:rFonts w:eastAsia="Calibri"/>
          <w:sz w:val="28"/>
          <w:szCs w:val="28"/>
          <w:lang w:eastAsia="en-US"/>
        </w:rPr>
        <w:t xml:space="preserve"> 10 =  21,5  :   4,6</w:t>
      </w:r>
      <w:r w:rsidR="00FD041F">
        <w:rPr>
          <w:rFonts w:eastAsia="Calibri"/>
          <w:sz w:val="28"/>
          <w:szCs w:val="28"/>
          <w:lang w:eastAsia="en-US"/>
        </w:rPr>
        <w:t>.</w:t>
      </w:r>
    </w:p>
    <w:p w:rsidR="008A2241" w:rsidRPr="008A2241" w:rsidRDefault="008A2241" w:rsidP="004D0D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Таким образом, в среднем на одну женщину, умершую </w:t>
      </w:r>
      <w:r w:rsidR="004D0D2C">
        <w:rPr>
          <w:rFonts w:eastAsia="Calibri"/>
          <w:sz w:val="28"/>
          <w:szCs w:val="28"/>
          <w:lang w:eastAsia="en-US"/>
        </w:rPr>
        <w:br/>
      </w:r>
      <w:r w:rsidRPr="008A2241">
        <w:rPr>
          <w:rFonts w:eastAsia="Calibri"/>
          <w:sz w:val="28"/>
          <w:szCs w:val="28"/>
          <w:lang w:eastAsia="en-US"/>
        </w:rPr>
        <w:t>в трудоспособном возрасте приходится 3</w:t>
      </w:r>
      <w:r w:rsidR="004D0D2C">
        <w:rPr>
          <w:rFonts w:eastAsia="Calibri"/>
          <w:sz w:val="28"/>
          <w:szCs w:val="28"/>
          <w:lang w:eastAsia="en-US"/>
        </w:rPr>
        <w:t xml:space="preserve"> – </w:t>
      </w:r>
      <w:r w:rsidRPr="008A2241">
        <w:rPr>
          <w:rFonts w:eastAsia="Calibri"/>
          <w:sz w:val="28"/>
          <w:szCs w:val="28"/>
          <w:lang w:eastAsia="en-US"/>
        </w:rPr>
        <w:t xml:space="preserve">4 мужчин, умерших </w:t>
      </w:r>
      <w:r w:rsidR="004D0D2C">
        <w:rPr>
          <w:rFonts w:eastAsia="Calibri"/>
          <w:sz w:val="28"/>
          <w:szCs w:val="28"/>
          <w:lang w:eastAsia="en-US"/>
        </w:rPr>
        <w:br/>
      </w:r>
      <w:r w:rsidRPr="008A2241">
        <w:rPr>
          <w:rFonts w:eastAsia="Calibri"/>
          <w:sz w:val="28"/>
          <w:szCs w:val="28"/>
          <w:lang w:eastAsia="en-US"/>
        </w:rPr>
        <w:t>в трудоспособном возрасте.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2241" w:rsidRPr="008A2241" w:rsidRDefault="008A2241" w:rsidP="00F3070B">
      <w:pPr>
        <w:jc w:val="both"/>
        <w:rPr>
          <w:rFonts w:eastAsia="Calibri"/>
          <w:b/>
          <w:bCs/>
          <w:color w:val="FF0000"/>
          <w:sz w:val="28"/>
          <w:szCs w:val="28"/>
          <w:u w:val="single"/>
          <w:lang w:eastAsia="en-US"/>
        </w:rPr>
      </w:pPr>
      <w:r w:rsidRPr="00F3070B">
        <w:rPr>
          <w:rFonts w:eastAsia="Calibri"/>
          <w:bCs/>
          <w:sz w:val="28"/>
          <w:szCs w:val="28"/>
          <w:lang w:eastAsia="en-US"/>
        </w:rPr>
        <w:t xml:space="preserve">Структура смертности </w:t>
      </w:r>
      <w:proofErr w:type="gramStart"/>
      <w:r w:rsidRPr="00F3070B">
        <w:rPr>
          <w:rFonts w:eastAsia="Calibri"/>
          <w:bCs/>
          <w:sz w:val="28"/>
          <w:szCs w:val="28"/>
          <w:lang w:eastAsia="en-US"/>
        </w:rPr>
        <w:t>умерших</w:t>
      </w:r>
      <w:proofErr w:type="gramEnd"/>
      <w:r w:rsidRPr="00F3070B">
        <w:rPr>
          <w:rFonts w:eastAsia="Calibri"/>
          <w:bCs/>
          <w:sz w:val="28"/>
          <w:szCs w:val="28"/>
          <w:lang w:eastAsia="en-US"/>
        </w:rPr>
        <w:t xml:space="preserve"> в трудоспособном возрасте в 2020 году</w:t>
      </w:r>
      <w:r w:rsidR="00F3070B">
        <w:rPr>
          <w:rFonts w:eastAsia="Calibri"/>
          <w:bCs/>
          <w:sz w:val="28"/>
          <w:szCs w:val="28"/>
          <w:lang w:eastAsia="en-US"/>
        </w:rPr>
        <w:t>: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1 место – травмы и отравления 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Умерло 21 человек, что составило 26,2 % от всех  причин умерших  </w:t>
      </w:r>
      <w:r w:rsidR="00F3070B">
        <w:rPr>
          <w:rFonts w:eastAsia="Calibri"/>
          <w:sz w:val="28"/>
          <w:szCs w:val="28"/>
          <w:lang w:eastAsia="en-US"/>
        </w:rPr>
        <w:br/>
      </w:r>
      <w:r w:rsidRPr="008A2241">
        <w:rPr>
          <w:rFonts w:eastAsia="Calibri"/>
          <w:sz w:val="28"/>
          <w:szCs w:val="28"/>
          <w:lang w:eastAsia="en-US"/>
        </w:rPr>
        <w:t>в трудоспособном возрасте, среднегодовое значение на 100 тыс. населения трудоспособного возраста  – 223,8 ‰.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2 место – система кровообращения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Умерло 14 человек, что составило 17,5% от всех  причин умерших </w:t>
      </w:r>
      <w:r w:rsidR="00F3070B">
        <w:rPr>
          <w:rFonts w:eastAsia="Calibri"/>
          <w:sz w:val="28"/>
          <w:szCs w:val="28"/>
          <w:lang w:eastAsia="en-US"/>
        </w:rPr>
        <w:br/>
      </w:r>
      <w:r w:rsidRPr="008A2241">
        <w:rPr>
          <w:rFonts w:eastAsia="Calibri"/>
          <w:sz w:val="28"/>
          <w:szCs w:val="28"/>
          <w:lang w:eastAsia="en-US"/>
        </w:rPr>
        <w:t xml:space="preserve">в трудоспособном возрасте, среднегодовое значение на 100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8A2241">
        <w:rPr>
          <w:rFonts w:eastAsia="Calibri"/>
          <w:sz w:val="28"/>
          <w:szCs w:val="28"/>
          <w:lang w:eastAsia="en-US"/>
        </w:rPr>
        <w:t>.т</w:t>
      </w:r>
      <w:proofErr w:type="gramEnd"/>
      <w:r w:rsidRPr="008A2241">
        <w:rPr>
          <w:rFonts w:eastAsia="Calibri"/>
          <w:sz w:val="28"/>
          <w:szCs w:val="28"/>
          <w:lang w:eastAsia="en-US"/>
        </w:rPr>
        <w:t>руд</w:t>
      </w:r>
      <w:proofErr w:type="spellEnd"/>
      <w:r w:rsidRPr="008A2241">
        <w:rPr>
          <w:rFonts w:eastAsia="Calibri"/>
          <w:sz w:val="28"/>
          <w:szCs w:val="28"/>
          <w:lang w:eastAsia="en-US"/>
        </w:rPr>
        <w:t>. населения – 149,2‰.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В том числе </w:t>
      </w:r>
      <w:proofErr w:type="gramStart"/>
      <w:r w:rsidRPr="008A2241">
        <w:rPr>
          <w:rFonts w:eastAsia="Calibri"/>
          <w:sz w:val="28"/>
          <w:szCs w:val="28"/>
          <w:lang w:eastAsia="en-US"/>
        </w:rPr>
        <w:t>алкогольная</w:t>
      </w:r>
      <w:proofErr w:type="gramEnd"/>
      <w:r w:rsidRPr="008A224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кардиомиопатия</w:t>
      </w:r>
      <w:proofErr w:type="spellEnd"/>
      <w:r w:rsidRPr="008A2241">
        <w:rPr>
          <w:rFonts w:eastAsia="Calibri"/>
          <w:sz w:val="28"/>
          <w:szCs w:val="28"/>
          <w:lang w:eastAsia="en-US"/>
        </w:rPr>
        <w:t>- 7 чел., что составляет 8,7%</w:t>
      </w:r>
    </w:p>
    <w:p w:rsidR="008A2241" w:rsidRPr="008A2241" w:rsidRDefault="008A2241" w:rsidP="008A2241">
      <w:pPr>
        <w:ind w:firstLine="709"/>
        <w:jc w:val="both"/>
        <w:rPr>
          <w:rFonts w:eastAsia="Calibri"/>
          <w:i/>
          <w:iCs/>
          <w:sz w:val="28"/>
          <w:szCs w:val="28"/>
          <w:u w:val="single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>3 место – болезни органов пищеварения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Умерло 11 человек, что составило 13,7 % от всех  причин умерших </w:t>
      </w:r>
      <w:r w:rsidR="00F3070B">
        <w:rPr>
          <w:rFonts w:eastAsia="Calibri"/>
          <w:sz w:val="28"/>
          <w:szCs w:val="28"/>
          <w:lang w:eastAsia="en-US"/>
        </w:rPr>
        <w:br/>
      </w:r>
      <w:r w:rsidRPr="008A2241">
        <w:rPr>
          <w:rFonts w:eastAsia="Calibri"/>
          <w:sz w:val="28"/>
          <w:szCs w:val="28"/>
          <w:lang w:eastAsia="en-US"/>
        </w:rPr>
        <w:t xml:space="preserve">в трудоспособном возрасте, среднегодовое значение на 100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8A2241">
        <w:rPr>
          <w:rFonts w:eastAsia="Calibri"/>
          <w:sz w:val="28"/>
          <w:szCs w:val="28"/>
          <w:lang w:eastAsia="en-US"/>
        </w:rPr>
        <w:t>.т</w:t>
      </w:r>
      <w:proofErr w:type="gramEnd"/>
      <w:r w:rsidRPr="008A2241">
        <w:rPr>
          <w:rFonts w:eastAsia="Calibri"/>
          <w:sz w:val="28"/>
          <w:szCs w:val="28"/>
          <w:lang w:eastAsia="en-US"/>
        </w:rPr>
        <w:t>руд</w:t>
      </w:r>
      <w:proofErr w:type="spellEnd"/>
      <w:r w:rsidRPr="008A2241">
        <w:rPr>
          <w:rFonts w:eastAsia="Calibri"/>
          <w:sz w:val="28"/>
          <w:szCs w:val="28"/>
          <w:lang w:eastAsia="en-US"/>
        </w:rPr>
        <w:t>. населения – 127,9‰.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i/>
          <w:iCs/>
          <w:sz w:val="28"/>
          <w:szCs w:val="28"/>
          <w:lang w:eastAsia="en-US"/>
        </w:rPr>
        <w:t>4  место –</w:t>
      </w:r>
      <w:r w:rsidRPr="008A2241">
        <w:rPr>
          <w:rFonts w:eastAsia="Calibri"/>
          <w:sz w:val="28"/>
          <w:szCs w:val="28"/>
          <w:lang w:eastAsia="en-US"/>
        </w:rPr>
        <w:t xml:space="preserve">  от новообразований </w:t>
      </w:r>
    </w:p>
    <w:p w:rsidR="008A2241" w:rsidRPr="008A2241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Умерло 10 человек, что составило 12,5 % от всех  причин умерших  </w:t>
      </w:r>
      <w:r w:rsidR="00F3070B">
        <w:rPr>
          <w:rFonts w:eastAsia="Calibri"/>
          <w:sz w:val="28"/>
          <w:szCs w:val="28"/>
          <w:lang w:eastAsia="en-US"/>
        </w:rPr>
        <w:br/>
      </w:r>
      <w:r w:rsidRPr="008A2241">
        <w:rPr>
          <w:rFonts w:eastAsia="Calibri"/>
          <w:sz w:val="28"/>
          <w:szCs w:val="28"/>
          <w:lang w:eastAsia="en-US"/>
        </w:rPr>
        <w:t>в трудоспособном возрасте, среднегодовое значение на 100</w:t>
      </w:r>
      <w:r w:rsidR="00F3070B">
        <w:rPr>
          <w:rFonts w:eastAsia="Calibri"/>
          <w:sz w:val="28"/>
          <w:szCs w:val="28"/>
          <w:lang w:eastAsia="en-US"/>
        </w:rPr>
        <w:t xml:space="preserve"> </w:t>
      </w:r>
      <w:r w:rsidRPr="008A2241">
        <w:rPr>
          <w:rFonts w:eastAsia="Calibri"/>
          <w:sz w:val="28"/>
          <w:szCs w:val="28"/>
          <w:lang w:eastAsia="en-US"/>
        </w:rPr>
        <w:t>тыс. трудоспособного населения – 95,9 ‰.</w:t>
      </w:r>
    </w:p>
    <w:p w:rsidR="008A2241" w:rsidRPr="000002F6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02F6">
        <w:rPr>
          <w:rFonts w:eastAsia="Calibri"/>
          <w:sz w:val="28"/>
          <w:szCs w:val="28"/>
          <w:lang w:eastAsia="en-US"/>
        </w:rPr>
        <w:t xml:space="preserve">                  </w:t>
      </w:r>
    </w:p>
    <w:p w:rsidR="008A2241" w:rsidRPr="000002F6" w:rsidRDefault="008A2241" w:rsidP="008A22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02F6">
        <w:rPr>
          <w:rFonts w:eastAsia="Calibri"/>
          <w:sz w:val="28"/>
          <w:szCs w:val="28"/>
          <w:lang w:eastAsia="en-US"/>
        </w:rPr>
        <w:t xml:space="preserve">Умерло 2 человека от ВИЧ, что    составило 2,5 % от всех  причин умерших  в трудоспособном возрасте, среднегодовое значение на 100 </w:t>
      </w:r>
      <w:proofErr w:type="spellStart"/>
      <w:r w:rsidRPr="000002F6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0002F6">
        <w:rPr>
          <w:rFonts w:eastAsia="Calibri"/>
          <w:sz w:val="28"/>
          <w:szCs w:val="28"/>
          <w:lang w:eastAsia="en-US"/>
        </w:rPr>
        <w:t>.т</w:t>
      </w:r>
      <w:proofErr w:type="gramEnd"/>
      <w:r w:rsidRPr="000002F6">
        <w:rPr>
          <w:rFonts w:eastAsia="Calibri"/>
          <w:sz w:val="28"/>
          <w:szCs w:val="28"/>
          <w:lang w:eastAsia="en-US"/>
        </w:rPr>
        <w:t>рудоспособного</w:t>
      </w:r>
      <w:proofErr w:type="spellEnd"/>
      <w:r w:rsidRPr="000002F6">
        <w:rPr>
          <w:rFonts w:eastAsia="Calibri"/>
          <w:sz w:val="28"/>
          <w:szCs w:val="28"/>
          <w:lang w:eastAsia="en-US"/>
        </w:rPr>
        <w:t xml:space="preserve"> населения –21,3 ‰.</w:t>
      </w:r>
    </w:p>
    <w:p w:rsidR="008A2241" w:rsidRPr="000002F6" w:rsidRDefault="008A2241" w:rsidP="002F1FC4">
      <w:pPr>
        <w:jc w:val="both"/>
        <w:rPr>
          <w:rFonts w:eastAsia="Calibri"/>
          <w:sz w:val="28"/>
          <w:szCs w:val="28"/>
          <w:lang w:eastAsia="en-US"/>
        </w:rPr>
      </w:pPr>
    </w:p>
    <w:p w:rsidR="000002F6" w:rsidRDefault="002F1FC4" w:rsidP="002F1FC4">
      <w:pPr>
        <w:jc w:val="both"/>
        <w:rPr>
          <w:rFonts w:eastAsia="Calibri"/>
          <w:sz w:val="28"/>
          <w:szCs w:val="28"/>
          <w:lang w:eastAsia="en-US"/>
        </w:rPr>
      </w:pPr>
      <w:r w:rsidRPr="000002F6">
        <w:rPr>
          <w:rFonts w:eastAsia="Calibri"/>
          <w:sz w:val="28"/>
          <w:szCs w:val="28"/>
          <w:lang w:eastAsia="en-US"/>
        </w:rPr>
        <w:t xml:space="preserve">2.3.7. Заболеваемость населения </w:t>
      </w:r>
      <w:proofErr w:type="spellStart"/>
      <w:r w:rsidRPr="000002F6">
        <w:rPr>
          <w:rFonts w:eastAsia="Calibri"/>
          <w:sz w:val="28"/>
          <w:szCs w:val="28"/>
          <w:lang w:eastAsia="en-US"/>
        </w:rPr>
        <w:t>Шарканского</w:t>
      </w:r>
      <w:proofErr w:type="spellEnd"/>
      <w:r w:rsidRPr="000002F6">
        <w:rPr>
          <w:rFonts w:eastAsia="Calibri"/>
          <w:sz w:val="28"/>
          <w:szCs w:val="28"/>
          <w:lang w:eastAsia="en-US"/>
        </w:rPr>
        <w:t xml:space="preserve"> района</w:t>
      </w:r>
    </w:p>
    <w:p w:rsidR="000002F6" w:rsidRPr="000002F6" w:rsidRDefault="000002F6" w:rsidP="002F1FC4">
      <w:pPr>
        <w:jc w:val="both"/>
        <w:rPr>
          <w:rFonts w:eastAsia="Calibri"/>
          <w:sz w:val="28"/>
          <w:szCs w:val="28"/>
          <w:lang w:eastAsia="en-US"/>
        </w:rPr>
      </w:pPr>
    </w:p>
    <w:p w:rsidR="000002F6" w:rsidRDefault="000F79E0" w:rsidP="002F1FC4">
      <w:pPr>
        <w:jc w:val="both"/>
        <w:rPr>
          <w:rFonts w:eastAsia="Calibri"/>
          <w:sz w:val="28"/>
          <w:szCs w:val="28"/>
          <w:lang w:eastAsia="en-US"/>
        </w:rPr>
      </w:pPr>
      <w:r w:rsidRPr="000002F6">
        <w:rPr>
          <w:rFonts w:eastAsia="Calibri"/>
          <w:sz w:val="28"/>
          <w:szCs w:val="28"/>
          <w:lang w:eastAsia="en-US"/>
        </w:rPr>
        <w:t xml:space="preserve">Показатели заболеваемости населения </w:t>
      </w:r>
      <w:proofErr w:type="spellStart"/>
      <w:r w:rsidRPr="000002F6">
        <w:rPr>
          <w:rFonts w:eastAsia="Calibri"/>
          <w:sz w:val="28"/>
          <w:szCs w:val="28"/>
          <w:lang w:eastAsia="en-US"/>
        </w:rPr>
        <w:t>Шарканского</w:t>
      </w:r>
      <w:proofErr w:type="spellEnd"/>
      <w:r w:rsidRPr="000002F6">
        <w:rPr>
          <w:rFonts w:eastAsia="Calibri"/>
          <w:sz w:val="28"/>
          <w:szCs w:val="28"/>
          <w:lang w:eastAsia="en-US"/>
        </w:rPr>
        <w:t xml:space="preserve"> района представлены в таблице</w:t>
      </w:r>
      <w:r w:rsidR="005B6FC6" w:rsidRPr="000002F6">
        <w:rPr>
          <w:rFonts w:eastAsia="Calibri"/>
          <w:sz w:val="28"/>
          <w:szCs w:val="28"/>
          <w:lang w:eastAsia="en-US"/>
        </w:rPr>
        <w:t xml:space="preserve"> </w:t>
      </w:r>
    </w:p>
    <w:p w:rsidR="000002F6" w:rsidRDefault="005B6FC6" w:rsidP="000002F6">
      <w:pPr>
        <w:jc w:val="both"/>
        <w:rPr>
          <w:rFonts w:eastAsia="Calibri"/>
          <w:sz w:val="28"/>
          <w:szCs w:val="28"/>
          <w:lang w:eastAsia="en-US"/>
        </w:rPr>
      </w:pPr>
      <w:r w:rsidRPr="000002F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0002F6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0002F6">
        <w:rPr>
          <w:rFonts w:eastAsia="Calibri"/>
          <w:sz w:val="28"/>
          <w:szCs w:val="28"/>
          <w:lang w:eastAsia="en-US"/>
        </w:rPr>
        <w:t xml:space="preserve"> </w:t>
      </w:r>
    </w:p>
    <w:p w:rsidR="008A2241" w:rsidRPr="000002F6" w:rsidRDefault="005B6FC6" w:rsidP="000002F6">
      <w:pPr>
        <w:jc w:val="both"/>
        <w:rPr>
          <w:rFonts w:eastAsia="Calibri"/>
          <w:sz w:val="28"/>
          <w:szCs w:val="28"/>
          <w:lang w:eastAsia="en-US"/>
        </w:rPr>
      </w:pPr>
      <w:r w:rsidRPr="000002F6">
        <w:rPr>
          <w:rFonts w:eastAsia="Calibri"/>
          <w:bCs/>
          <w:sz w:val="28"/>
          <w:szCs w:val="28"/>
          <w:lang w:eastAsia="en-US"/>
        </w:rPr>
        <w:t>З</w:t>
      </w:r>
      <w:r w:rsidR="008A2241" w:rsidRPr="000002F6">
        <w:rPr>
          <w:rFonts w:eastAsia="Calibri"/>
          <w:bCs/>
          <w:sz w:val="28"/>
          <w:szCs w:val="28"/>
          <w:lang w:eastAsia="en-US"/>
        </w:rPr>
        <w:t>аболеваемость всех категорий населения (на 1000 населения</w:t>
      </w:r>
      <w:r w:rsidR="008A2241" w:rsidRPr="000F79E0">
        <w:rPr>
          <w:rFonts w:eastAsia="Calibri"/>
          <w:bCs/>
          <w:sz w:val="28"/>
          <w:szCs w:val="28"/>
          <w:lang w:eastAsia="en-US"/>
        </w:rPr>
        <w:t>)</w:t>
      </w:r>
    </w:p>
    <w:p w:rsidR="008A2241" w:rsidRPr="008A2241" w:rsidRDefault="008A2241" w:rsidP="008A2241">
      <w:pPr>
        <w:rPr>
          <w:rFonts w:eastAsia="Calibri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992"/>
        <w:gridCol w:w="894"/>
        <w:gridCol w:w="876"/>
        <w:gridCol w:w="924"/>
        <w:gridCol w:w="992"/>
        <w:gridCol w:w="850"/>
        <w:gridCol w:w="930"/>
        <w:gridCol w:w="913"/>
      </w:tblGrid>
      <w:tr w:rsidR="008A2241" w:rsidRPr="008A2241" w:rsidTr="008A2241">
        <w:trPr>
          <w:trHeight w:val="264"/>
        </w:trPr>
        <w:tc>
          <w:tcPr>
            <w:tcW w:w="2199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4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 xml:space="preserve">Общая заболеваемость на 1000 </w:t>
            </w:r>
            <w:r w:rsidRPr="008A2241">
              <w:rPr>
                <w:rFonts w:eastAsia="Calibri"/>
                <w:lang w:eastAsia="en-US"/>
              </w:rPr>
              <w:lastRenderedPageBreak/>
              <w:t>нас.</w:t>
            </w:r>
          </w:p>
        </w:tc>
        <w:tc>
          <w:tcPr>
            <w:tcW w:w="3685" w:type="dxa"/>
            <w:gridSpan w:val="4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lastRenderedPageBreak/>
              <w:t xml:space="preserve">Первичная заболеваемость на </w:t>
            </w:r>
            <w:r w:rsidRPr="008A2241">
              <w:rPr>
                <w:rFonts w:eastAsia="Calibri"/>
                <w:lang w:eastAsia="en-US"/>
              </w:rPr>
              <w:lastRenderedPageBreak/>
              <w:t>1000 нас</w:t>
            </w:r>
          </w:p>
        </w:tc>
      </w:tr>
      <w:tr w:rsidR="008A2241" w:rsidRPr="008A2241" w:rsidTr="008A2241">
        <w:trPr>
          <w:trHeight w:val="264"/>
        </w:trPr>
        <w:tc>
          <w:tcPr>
            <w:tcW w:w="2199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1886" w:type="dxa"/>
            <w:gridSpan w:val="2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800" w:type="dxa"/>
            <w:gridSpan w:val="2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В т. дети до 17 лет</w:t>
            </w:r>
          </w:p>
        </w:tc>
        <w:tc>
          <w:tcPr>
            <w:tcW w:w="1842" w:type="dxa"/>
            <w:gridSpan w:val="2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843" w:type="dxa"/>
            <w:gridSpan w:val="2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В том числе дети до 17 лет</w:t>
            </w:r>
          </w:p>
        </w:tc>
      </w:tr>
      <w:tr w:rsidR="008A2241" w:rsidRPr="008A2241" w:rsidTr="008A2241">
        <w:trPr>
          <w:trHeight w:val="264"/>
        </w:trPr>
        <w:tc>
          <w:tcPr>
            <w:tcW w:w="2199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94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7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924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92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50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30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913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2020</w:t>
            </w:r>
          </w:p>
        </w:tc>
      </w:tr>
      <w:tr w:rsidR="008A2241" w:rsidRPr="008A2241" w:rsidTr="008A2241">
        <w:trPr>
          <w:trHeight w:val="264"/>
        </w:trPr>
        <w:tc>
          <w:tcPr>
            <w:tcW w:w="2199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proofErr w:type="spellStart"/>
            <w:r w:rsidRPr="008A2241">
              <w:rPr>
                <w:rFonts w:eastAsia="Calibri"/>
                <w:lang w:eastAsia="en-US"/>
              </w:rPr>
              <w:t>Шарканский</w:t>
            </w:r>
            <w:proofErr w:type="spellEnd"/>
            <w:r w:rsidRPr="008A2241">
              <w:rPr>
                <w:rFonts w:eastAsia="Calibri"/>
                <w:lang w:eastAsia="en-US"/>
              </w:rPr>
              <w:t xml:space="preserve"> р-н</w:t>
            </w:r>
          </w:p>
        </w:tc>
        <w:tc>
          <w:tcPr>
            <w:tcW w:w="992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2097,6</w:t>
            </w:r>
          </w:p>
        </w:tc>
        <w:tc>
          <w:tcPr>
            <w:tcW w:w="894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1869,4</w:t>
            </w:r>
          </w:p>
        </w:tc>
        <w:tc>
          <w:tcPr>
            <w:tcW w:w="87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1922,4</w:t>
            </w:r>
          </w:p>
        </w:tc>
        <w:tc>
          <w:tcPr>
            <w:tcW w:w="924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1837,8</w:t>
            </w:r>
          </w:p>
        </w:tc>
        <w:tc>
          <w:tcPr>
            <w:tcW w:w="992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618,6</w:t>
            </w:r>
          </w:p>
        </w:tc>
        <w:tc>
          <w:tcPr>
            <w:tcW w:w="850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607,5</w:t>
            </w:r>
          </w:p>
        </w:tc>
        <w:tc>
          <w:tcPr>
            <w:tcW w:w="930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1142,9</w:t>
            </w:r>
          </w:p>
        </w:tc>
        <w:tc>
          <w:tcPr>
            <w:tcW w:w="913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1112,8</w:t>
            </w:r>
          </w:p>
        </w:tc>
      </w:tr>
      <w:tr w:rsidR="008A2241" w:rsidRPr="008A2241" w:rsidTr="008A2241">
        <w:trPr>
          <w:trHeight w:val="279"/>
        </w:trPr>
        <w:tc>
          <w:tcPr>
            <w:tcW w:w="2199" w:type="dxa"/>
          </w:tcPr>
          <w:p w:rsidR="008A2241" w:rsidRPr="008A2241" w:rsidRDefault="008A2241" w:rsidP="008A2241">
            <w:pPr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В том числе трудоспособного возраста</w:t>
            </w:r>
          </w:p>
        </w:tc>
        <w:tc>
          <w:tcPr>
            <w:tcW w:w="992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1215,2</w:t>
            </w:r>
          </w:p>
        </w:tc>
        <w:tc>
          <w:tcPr>
            <w:tcW w:w="894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1106,6</w:t>
            </w:r>
          </w:p>
        </w:tc>
        <w:tc>
          <w:tcPr>
            <w:tcW w:w="876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427,6</w:t>
            </w:r>
          </w:p>
        </w:tc>
        <w:tc>
          <w:tcPr>
            <w:tcW w:w="850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  <w:r w:rsidRPr="008A2241">
              <w:rPr>
                <w:rFonts w:eastAsia="Calibri"/>
                <w:lang w:eastAsia="en-US"/>
              </w:rPr>
              <w:t>368,8</w:t>
            </w:r>
          </w:p>
        </w:tc>
        <w:tc>
          <w:tcPr>
            <w:tcW w:w="930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3" w:type="dxa"/>
          </w:tcPr>
          <w:p w:rsidR="008A2241" w:rsidRPr="008A2241" w:rsidRDefault="008A2241" w:rsidP="008A224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A2241" w:rsidRPr="008A2241" w:rsidRDefault="008A2241" w:rsidP="008A2241">
      <w:pPr>
        <w:tabs>
          <w:tab w:val="left" w:pos="919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Уровень  общей заболеваемости по данным обращаемости населения имеет тенденцию к росту за счет активно проводимой диспансеризации населения, однако данные значительно ниже </w:t>
      </w:r>
      <w:proofErr w:type="gramStart"/>
      <w:r w:rsidRPr="008A2241">
        <w:rPr>
          <w:rFonts w:eastAsia="Calibri"/>
          <w:sz w:val="28"/>
          <w:szCs w:val="28"/>
          <w:lang w:eastAsia="en-US"/>
        </w:rPr>
        <w:t>Республиканских</w:t>
      </w:r>
      <w:proofErr w:type="gramEnd"/>
      <w:r w:rsidRPr="008A2241">
        <w:rPr>
          <w:rFonts w:eastAsia="Calibri"/>
          <w:sz w:val="28"/>
          <w:szCs w:val="28"/>
          <w:lang w:eastAsia="en-US"/>
        </w:rPr>
        <w:t>.</w:t>
      </w:r>
    </w:p>
    <w:p w:rsidR="008A2241" w:rsidRPr="008A2241" w:rsidRDefault="008A2241" w:rsidP="008A2241">
      <w:pPr>
        <w:tabs>
          <w:tab w:val="left" w:pos="919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В структуре общей заболеваемости детей </w:t>
      </w:r>
      <w:proofErr w:type="spellStart"/>
      <w:r w:rsidRPr="008A2241">
        <w:rPr>
          <w:rFonts w:eastAsia="Calibri"/>
          <w:sz w:val="28"/>
          <w:szCs w:val="28"/>
          <w:lang w:eastAsia="en-US"/>
        </w:rPr>
        <w:t>Шарканского</w:t>
      </w:r>
      <w:proofErr w:type="spellEnd"/>
      <w:r w:rsidRPr="008A2241">
        <w:rPr>
          <w:rFonts w:eastAsia="Calibri"/>
          <w:sz w:val="28"/>
          <w:szCs w:val="28"/>
          <w:lang w:eastAsia="en-US"/>
        </w:rPr>
        <w:t xml:space="preserve"> района, ведущие места занимают: болезни органов дыхания, травмы и несчастные случаи, инфекционные  болезни. У взрослых – болезни системы кровообращения, болезни органов дыхания, болезни эндокринной системы.</w:t>
      </w:r>
    </w:p>
    <w:p w:rsidR="008A2241" w:rsidRPr="008A2241" w:rsidRDefault="008A2241" w:rsidP="003E6A00">
      <w:pPr>
        <w:tabs>
          <w:tab w:val="left" w:pos="9195"/>
        </w:tabs>
        <w:jc w:val="both"/>
        <w:rPr>
          <w:rFonts w:eastAsia="Calibri"/>
          <w:sz w:val="28"/>
          <w:szCs w:val="28"/>
          <w:lang w:eastAsia="en-US"/>
        </w:rPr>
      </w:pPr>
      <w:r w:rsidRPr="008A2241">
        <w:rPr>
          <w:rFonts w:eastAsia="Calibri"/>
          <w:sz w:val="28"/>
          <w:szCs w:val="28"/>
          <w:lang w:eastAsia="en-US"/>
        </w:rPr>
        <w:t xml:space="preserve">          В структуре первичной заболеваемости взрослых ведущие места занимают болезни органов дыхания, травмы, отравления и несчастные случаи, а также болезни мочеполовой системы. У детей болезни органов дыхания, травмы и несчастные случаи, инфекционные болезни.</w:t>
      </w:r>
    </w:p>
    <w:p w:rsidR="008A2241" w:rsidRDefault="008A2241" w:rsidP="003E6A0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1FC4" w:rsidRPr="000002F6" w:rsidRDefault="002F1FC4" w:rsidP="003E6A00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0002F6">
        <w:rPr>
          <w:rFonts w:eastAsia="Calibri"/>
          <w:sz w:val="28"/>
          <w:szCs w:val="28"/>
          <w:lang w:eastAsia="en-US"/>
        </w:rPr>
        <w:t xml:space="preserve">2.3.8. Сведения о распространенности факторов риска развития хронических неинфекционных заболеваний </w:t>
      </w:r>
    </w:p>
    <w:p w:rsidR="002F1FC4" w:rsidRDefault="002F1FC4" w:rsidP="003E6A0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002F6" w:rsidRDefault="000002F6" w:rsidP="003E6A0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02F6">
        <w:rPr>
          <w:rFonts w:eastAsia="Calibri"/>
          <w:sz w:val="28"/>
          <w:szCs w:val="28"/>
          <w:lang w:eastAsia="en-US"/>
        </w:rPr>
        <w:t xml:space="preserve">Показатели </w:t>
      </w:r>
      <w:proofErr w:type="gramStart"/>
      <w:r w:rsidRPr="000002F6">
        <w:rPr>
          <w:rFonts w:eastAsia="Calibri"/>
          <w:sz w:val="28"/>
          <w:szCs w:val="28"/>
          <w:lang w:eastAsia="en-US"/>
        </w:rPr>
        <w:t>распространеннос</w:t>
      </w:r>
      <w:r w:rsidR="009030D0">
        <w:rPr>
          <w:rFonts w:eastAsia="Calibri"/>
          <w:sz w:val="28"/>
          <w:szCs w:val="28"/>
          <w:lang w:eastAsia="en-US"/>
        </w:rPr>
        <w:t>ти факторов риска развития хрони</w:t>
      </w:r>
      <w:r w:rsidRPr="000002F6">
        <w:rPr>
          <w:rFonts w:eastAsia="Calibri"/>
          <w:sz w:val="28"/>
          <w:szCs w:val="28"/>
          <w:lang w:eastAsia="en-US"/>
        </w:rPr>
        <w:t>ческих неинфекционных заболеваний</w:t>
      </w:r>
      <w:proofErr w:type="gramEnd"/>
      <w:r w:rsidRPr="000002F6">
        <w:rPr>
          <w:rFonts w:eastAsia="Calibri"/>
          <w:sz w:val="28"/>
          <w:szCs w:val="28"/>
          <w:lang w:eastAsia="en-US"/>
        </w:rPr>
        <w:t xml:space="preserve"> в динамике                                    </w:t>
      </w:r>
    </w:p>
    <w:p w:rsidR="008A3771" w:rsidRPr="000002F6" w:rsidRDefault="008A3771" w:rsidP="003E6A0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A2241" w:rsidRDefault="008A2241" w:rsidP="003E6A0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0002F6">
        <w:rPr>
          <w:rFonts w:eastAsia="Calibri"/>
          <w:sz w:val="28"/>
          <w:szCs w:val="28"/>
          <w:lang w:eastAsia="en-US"/>
        </w:rPr>
        <w:t>Сведения о распространенности факторов риска развития хронических</w:t>
      </w:r>
      <w:r w:rsidR="003E6A00" w:rsidRPr="000002F6">
        <w:rPr>
          <w:rFonts w:eastAsia="Calibri"/>
          <w:sz w:val="28"/>
          <w:szCs w:val="28"/>
          <w:lang w:eastAsia="en-US"/>
        </w:rPr>
        <w:t xml:space="preserve"> </w:t>
      </w:r>
      <w:r w:rsidRPr="000002F6">
        <w:rPr>
          <w:rFonts w:eastAsia="Calibri"/>
          <w:sz w:val="28"/>
          <w:szCs w:val="28"/>
          <w:lang w:eastAsia="en-US"/>
        </w:rPr>
        <w:t>неинфекционных заболеваний в динамике</w:t>
      </w:r>
    </w:p>
    <w:tbl>
      <w:tblPr>
        <w:tblStyle w:val="24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5244"/>
        <w:gridCol w:w="1985"/>
        <w:gridCol w:w="1808"/>
      </w:tblGrid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№</w:t>
            </w:r>
          </w:p>
        </w:tc>
        <w:tc>
          <w:tcPr>
            <w:tcW w:w="5244" w:type="dxa"/>
            <w:vAlign w:val="center"/>
          </w:tcPr>
          <w:p w:rsidR="008A2241" w:rsidRPr="000002F6" w:rsidRDefault="008A2241" w:rsidP="008A2241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Фактор риска развития заболевания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2019 год, %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2020, %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Повышенный уровень артериального давления (повышенное кровяное давление при отсутствии диагноза гипертензия)         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18,8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21,5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Гипергликемия неуточненная (повышенный уровень глюкозы в крови)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11,5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14,2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Избыточная масса тела (анормальная прибавка массы тела)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32,6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36,4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Курение табака (употребление табака)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19,8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11,3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Риск пагубного потребления алкоголя (употребление алкоголя)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10,4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5,8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Риск потребления наркотических средств и психотропных веществ без назначения врача (употребление наркотиков)         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0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002F6">
              <w:rPr>
                <w:rFonts w:eastAsia="Calibri"/>
                <w:color w:val="000000"/>
                <w:lang w:eastAsia="en-US"/>
              </w:rPr>
              <w:t xml:space="preserve">Низкая физическая активность (недостаток физической активности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49,6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34,4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Нерациональное питание (неприемлемая диета и вредные привычки питания)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70,4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68,1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Отягощенная наследственность по злокачественным новообразованиям (в семейном анамнезе злокачественное новообразование)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12,7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Отягощенная наследственность по </w:t>
            </w:r>
            <w:proofErr w:type="gramStart"/>
            <w:r w:rsidRPr="000002F6">
              <w:rPr>
                <w:rFonts w:eastAsia="Calibri"/>
                <w:color w:val="000000"/>
                <w:lang w:eastAsia="en-US"/>
              </w:rPr>
              <w:t>сердечно-сосудистым</w:t>
            </w:r>
            <w:proofErr w:type="gramEnd"/>
            <w:r w:rsidRPr="000002F6">
              <w:rPr>
                <w:rFonts w:eastAsia="Calibri"/>
                <w:color w:val="000000"/>
                <w:lang w:eastAsia="en-US"/>
              </w:rPr>
              <w:t xml:space="preserve"> заболеваниям (в семейном анамнезе инсульт, ИБС и др. болезни ССС)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32,1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35,8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Отягощенная наследственность по хроническим болезням нижних дыхательных путей (в семейном анамнезе астма и др.)      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1,4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Отягощенная наследственность по сахарному диабету (в семейном анамнезе сахарный диабет)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4,7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6,8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Высокий абсолютный суммарный </w:t>
            </w:r>
            <w:proofErr w:type="gramStart"/>
            <w:r w:rsidRPr="000002F6">
              <w:rPr>
                <w:rFonts w:eastAsia="Calibri"/>
                <w:color w:val="000000"/>
                <w:lang w:eastAsia="en-US"/>
              </w:rPr>
              <w:t>сердечно-сосудистый</w:t>
            </w:r>
            <w:proofErr w:type="gramEnd"/>
            <w:r w:rsidRPr="000002F6">
              <w:rPr>
                <w:rFonts w:eastAsia="Calibri"/>
                <w:color w:val="000000"/>
                <w:lang w:eastAsia="en-US"/>
              </w:rPr>
              <w:t xml:space="preserve"> риск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6,2</w:t>
            </w:r>
          </w:p>
        </w:tc>
      </w:tr>
      <w:tr w:rsidR="008A2241" w:rsidRPr="008A2241" w:rsidTr="008A3771">
        <w:tc>
          <w:tcPr>
            <w:tcW w:w="456" w:type="dxa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5244" w:type="dxa"/>
            <w:vAlign w:val="bottom"/>
          </w:tcPr>
          <w:p w:rsidR="008A2241" w:rsidRPr="000002F6" w:rsidRDefault="008A2241" w:rsidP="008A2241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0002F6">
              <w:rPr>
                <w:rFonts w:eastAsia="Calibri"/>
                <w:color w:val="000000"/>
                <w:lang w:eastAsia="en-US"/>
              </w:rPr>
              <w:t xml:space="preserve">Очень высокий абсолютный суммарный </w:t>
            </w:r>
            <w:proofErr w:type="gramStart"/>
            <w:r w:rsidRPr="000002F6">
              <w:rPr>
                <w:rFonts w:eastAsia="Calibri"/>
                <w:color w:val="000000"/>
                <w:lang w:eastAsia="en-US"/>
              </w:rPr>
              <w:t>сердечно-сосудистый</w:t>
            </w:r>
            <w:proofErr w:type="gramEnd"/>
            <w:r w:rsidRPr="000002F6">
              <w:rPr>
                <w:rFonts w:eastAsia="Calibri"/>
                <w:color w:val="000000"/>
                <w:lang w:eastAsia="en-US"/>
              </w:rPr>
              <w:t xml:space="preserve"> риск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1808" w:type="dxa"/>
          </w:tcPr>
          <w:p w:rsidR="008A2241" w:rsidRPr="000002F6" w:rsidRDefault="008A2241" w:rsidP="008A2241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002F6">
              <w:rPr>
                <w:rFonts w:eastAsia="Calibri"/>
                <w:lang w:eastAsia="en-US"/>
              </w:rPr>
              <w:t>0,09</w:t>
            </w:r>
          </w:p>
        </w:tc>
      </w:tr>
    </w:tbl>
    <w:p w:rsidR="00757515" w:rsidRDefault="00757515" w:rsidP="00757515">
      <w:pPr>
        <w:spacing w:after="160" w:line="360" w:lineRule="auto"/>
        <w:contextualSpacing/>
        <w:jc w:val="both"/>
        <w:rPr>
          <w:rFonts w:eastAsia="Calibri"/>
          <w:lang w:eastAsia="en-US"/>
        </w:rPr>
      </w:pPr>
    </w:p>
    <w:p w:rsidR="008A2241" w:rsidRPr="000002F6" w:rsidRDefault="008A2241" w:rsidP="0052252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02F6">
        <w:rPr>
          <w:rFonts w:eastAsia="Calibri"/>
          <w:sz w:val="28"/>
          <w:szCs w:val="28"/>
          <w:lang w:eastAsia="en-US"/>
        </w:rPr>
        <w:t xml:space="preserve">Особое внимание нужно отметить на факторы риска по нерациональному питанию, низкую физическую активность, избыточную массу тела и отягощенную наследственность по </w:t>
      </w:r>
      <w:proofErr w:type="gramStart"/>
      <w:r w:rsidRPr="000002F6">
        <w:rPr>
          <w:rFonts w:eastAsia="Calibri"/>
          <w:sz w:val="28"/>
          <w:szCs w:val="28"/>
          <w:lang w:eastAsia="en-US"/>
        </w:rPr>
        <w:t>сердечно-сосудистым</w:t>
      </w:r>
      <w:proofErr w:type="gramEnd"/>
      <w:r w:rsidRPr="000002F6">
        <w:rPr>
          <w:rFonts w:eastAsia="Calibri"/>
          <w:sz w:val="28"/>
          <w:szCs w:val="28"/>
          <w:lang w:eastAsia="en-US"/>
        </w:rPr>
        <w:t xml:space="preserve"> заболеваниям населения МО «</w:t>
      </w:r>
      <w:proofErr w:type="spellStart"/>
      <w:r w:rsidRPr="000002F6">
        <w:rPr>
          <w:rFonts w:eastAsia="Calibri"/>
          <w:sz w:val="28"/>
          <w:szCs w:val="28"/>
          <w:lang w:eastAsia="en-US"/>
        </w:rPr>
        <w:t>Шарканский</w:t>
      </w:r>
      <w:proofErr w:type="spellEnd"/>
      <w:r w:rsidRPr="000002F6">
        <w:rPr>
          <w:rFonts w:eastAsia="Calibri"/>
          <w:sz w:val="28"/>
          <w:szCs w:val="28"/>
          <w:lang w:eastAsia="en-US"/>
        </w:rPr>
        <w:t xml:space="preserve"> район».</w:t>
      </w:r>
    </w:p>
    <w:p w:rsidR="008A2241" w:rsidRPr="000002F6" w:rsidRDefault="00A530E4" w:rsidP="00522525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7685E" w:rsidRPr="000002F6">
        <w:rPr>
          <w:rFonts w:eastAsia="Calibri"/>
          <w:sz w:val="28"/>
          <w:szCs w:val="28"/>
          <w:lang w:eastAsia="en-US"/>
        </w:rPr>
        <w:t xml:space="preserve">2.3.9. </w:t>
      </w:r>
      <w:proofErr w:type="gramStart"/>
      <w:r w:rsidR="00757515" w:rsidRPr="000002F6">
        <w:rPr>
          <w:rFonts w:eastAsia="Calibri"/>
          <w:sz w:val="28"/>
          <w:szCs w:val="28"/>
          <w:lang w:eastAsia="en-US"/>
        </w:rPr>
        <w:t>О</w:t>
      </w:r>
      <w:r w:rsidR="008A2241" w:rsidRPr="000002F6">
        <w:rPr>
          <w:rFonts w:eastAsia="Calibri"/>
          <w:sz w:val="28"/>
          <w:szCs w:val="28"/>
          <w:lang w:eastAsia="en-US"/>
        </w:rPr>
        <w:t>бщая структура медицинской помощи в МО</w:t>
      </w:r>
      <w:r w:rsidR="00757515" w:rsidRPr="000002F6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757515" w:rsidRPr="000002F6">
        <w:rPr>
          <w:rFonts w:eastAsia="Calibri"/>
          <w:sz w:val="28"/>
          <w:szCs w:val="28"/>
          <w:lang w:eastAsia="en-US"/>
        </w:rPr>
        <w:t>Шарканский</w:t>
      </w:r>
      <w:proofErr w:type="spellEnd"/>
      <w:r w:rsidR="00757515" w:rsidRPr="000002F6">
        <w:rPr>
          <w:rFonts w:eastAsia="Calibri"/>
          <w:sz w:val="28"/>
          <w:szCs w:val="28"/>
          <w:lang w:eastAsia="en-US"/>
        </w:rPr>
        <w:t xml:space="preserve"> район» представлена</w:t>
      </w:r>
      <w:r w:rsidR="0007685E" w:rsidRPr="000002F6">
        <w:rPr>
          <w:rFonts w:eastAsia="Calibri"/>
          <w:sz w:val="28"/>
          <w:szCs w:val="28"/>
          <w:lang w:eastAsia="en-US"/>
        </w:rPr>
        <w:t xml:space="preserve"> –</w:t>
      </w:r>
      <w:r w:rsidR="008A3771">
        <w:rPr>
          <w:rFonts w:eastAsia="Calibri"/>
          <w:sz w:val="28"/>
          <w:szCs w:val="28"/>
          <w:lang w:eastAsia="en-US"/>
        </w:rPr>
        <w:t xml:space="preserve"> </w:t>
      </w:r>
      <w:r w:rsidR="008A2241" w:rsidRPr="000002F6">
        <w:rPr>
          <w:rFonts w:eastAsia="Calibri"/>
          <w:sz w:val="28"/>
          <w:szCs w:val="28"/>
          <w:lang w:eastAsia="en-US"/>
        </w:rPr>
        <w:t>БУЗ УР «</w:t>
      </w:r>
      <w:proofErr w:type="spellStart"/>
      <w:r w:rsidR="008A2241" w:rsidRPr="000002F6">
        <w:rPr>
          <w:rFonts w:eastAsia="Calibri"/>
          <w:sz w:val="28"/>
          <w:szCs w:val="28"/>
          <w:lang w:eastAsia="en-US"/>
        </w:rPr>
        <w:t>Шарканская</w:t>
      </w:r>
      <w:proofErr w:type="spellEnd"/>
      <w:r w:rsidR="008A2241" w:rsidRPr="000002F6">
        <w:rPr>
          <w:rFonts w:eastAsia="Calibri"/>
          <w:sz w:val="28"/>
          <w:szCs w:val="28"/>
          <w:lang w:eastAsia="en-US"/>
        </w:rPr>
        <w:t xml:space="preserve"> РБ МЗ УР»</w:t>
      </w:r>
      <w:r w:rsidR="0007685E" w:rsidRPr="000002F6">
        <w:rPr>
          <w:rFonts w:eastAsia="Calibri"/>
          <w:sz w:val="28"/>
          <w:szCs w:val="28"/>
          <w:lang w:eastAsia="en-US"/>
        </w:rPr>
        <w:t>, которая</w:t>
      </w:r>
      <w:r w:rsidR="008A2241" w:rsidRPr="000002F6">
        <w:rPr>
          <w:rFonts w:eastAsia="Calibri"/>
          <w:sz w:val="28"/>
          <w:szCs w:val="28"/>
          <w:lang w:eastAsia="en-US"/>
        </w:rPr>
        <w:t xml:space="preserve"> в своей структуре имеет:</w:t>
      </w:r>
      <w:r w:rsidR="0007685E" w:rsidRPr="000002F6">
        <w:rPr>
          <w:rFonts w:eastAsia="Calibri"/>
          <w:sz w:val="28"/>
          <w:szCs w:val="28"/>
          <w:lang w:eastAsia="en-US"/>
        </w:rPr>
        <w:t xml:space="preserve"> </w:t>
      </w:r>
      <w:r w:rsidR="008A2241" w:rsidRPr="000002F6">
        <w:rPr>
          <w:rFonts w:eastAsia="Calibri"/>
          <w:sz w:val="28"/>
          <w:szCs w:val="28"/>
          <w:lang w:eastAsia="en-US"/>
        </w:rPr>
        <w:t>стационар на 58 круглосуточных кое</w:t>
      </w:r>
      <w:r w:rsidR="0007685E" w:rsidRPr="000002F6">
        <w:rPr>
          <w:rFonts w:eastAsia="Calibri"/>
          <w:sz w:val="28"/>
          <w:szCs w:val="28"/>
          <w:lang w:eastAsia="en-US"/>
        </w:rPr>
        <w:t>к; дневной стационар на 36 коек;</w:t>
      </w:r>
      <w:r w:rsidR="008A2241" w:rsidRPr="000002F6">
        <w:rPr>
          <w:rFonts w:eastAsia="Calibri"/>
          <w:sz w:val="28"/>
          <w:szCs w:val="28"/>
          <w:lang w:eastAsia="en-US"/>
        </w:rPr>
        <w:t xml:space="preserve"> поликлиника на 500 посещений (при плановых 250)</w:t>
      </w:r>
      <w:r w:rsidR="0007685E" w:rsidRPr="000002F6">
        <w:rPr>
          <w:rFonts w:eastAsia="Calibri"/>
          <w:sz w:val="28"/>
          <w:szCs w:val="28"/>
          <w:lang w:eastAsia="en-US"/>
        </w:rPr>
        <w:t>;</w:t>
      </w:r>
      <w:r w:rsidR="008A3771">
        <w:rPr>
          <w:rFonts w:eastAsia="Calibri"/>
          <w:sz w:val="28"/>
          <w:szCs w:val="28"/>
          <w:lang w:eastAsia="en-US"/>
        </w:rPr>
        <w:t xml:space="preserve"> </w:t>
      </w:r>
      <w:r w:rsidR="008A2241" w:rsidRPr="000002F6">
        <w:rPr>
          <w:rFonts w:eastAsia="Calibri"/>
          <w:sz w:val="28"/>
          <w:szCs w:val="28"/>
          <w:lang w:eastAsia="en-US"/>
        </w:rPr>
        <w:t xml:space="preserve">Сосновская </w:t>
      </w:r>
      <w:r w:rsidR="00DB3838" w:rsidRPr="00DB3838">
        <w:rPr>
          <w:rFonts w:eastAsia="Calibri"/>
          <w:sz w:val="28"/>
          <w:szCs w:val="28"/>
          <w:lang w:eastAsia="en-US"/>
        </w:rPr>
        <w:t>врачебная амбулатория</w:t>
      </w:r>
      <w:r w:rsidR="008A2241" w:rsidRPr="000002F6">
        <w:rPr>
          <w:rFonts w:eastAsia="Calibri"/>
          <w:sz w:val="28"/>
          <w:szCs w:val="28"/>
          <w:lang w:eastAsia="en-US"/>
        </w:rPr>
        <w:t xml:space="preserve"> на 50 посещений в смену;</w:t>
      </w:r>
      <w:r w:rsidR="0007685E" w:rsidRPr="000002F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A2241" w:rsidRPr="000002F6">
        <w:rPr>
          <w:rFonts w:eastAsia="Calibri"/>
          <w:sz w:val="28"/>
          <w:szCs w:val="28"/>
          <w:lang w:eastAsia="en-US"/>
        </w:rPr>
        <w:t>Зюзинская</w:t>
      </w:r>
      <w:proofErr w:type="spellEnd"/>
      <w:r w:rsidR="008A2241" w:rsidRPr="000002F6">
        <w:rPr>
          <w:rFonts w:eastAsia="Calibri"/>
          <w:sz w:val="28"/>
          <w:szCs w:val="28"/>
          <w:lang w:eastAsia="en-US"/>
        </w:rPr>
        <w:t xml:space="preserve"> </w:t>
      </w:r>
      <w:r w:rsidR="00DB3838" w:rsidRPr="00DB3838">
        <w:rPr>
          <w:rFonts w:eastAsia="Calibri"/>
          <w:sz w:val="28"/>
          <w:szCs w:val="28"/>
          <w:lang w:eastAsia="en-US"/>
        </w:rPr>
        <w:t>врачебная амбулат</w:t>
      </w:r>
      <w:r w:rsidR="00C028E5">
        <w:rPr>
          <w:rFonts w:eastAsia="Calibri"/>
          <w:sz w:val="28"/>
          <w:szCs w:val="28"/>
          <w:lang w:eastAsia="en-US"/>
        </w:rPr>
        <w:t>о</w:t>
      </w:r>
      <w:r w:rsidR="00DB3838" w:rsidRPr="00DB3838">
        <w:rPr>
          <w:rFonts w:eastAsia="Calibri"/>
          <w:sz w:val="28"/>
          <w:szCs w:val="28"/>
          <w:lang w:eastAsia="en-US"/>
        </w:rPr>
        <w:t>рия</w:t>
      </w:r>
      <w:r w:rsidR="008A2241" w:rsidRPr="000002F6">
        <w:rPr>
          <w:rFonts w:eastAsia="Calibri"/>
          <w:sz w:val="28"/>
          <w:szCs w:val="28"/>
          <w:lang w:eastAsia="en-US"/>
        </w:rPr>
        <w:t xml:space="preserve"> на 30 посещений в смену;</w:t>
      </w:r>
      <w:proofErr w:type="gramEnd"/>
      <w:r w:rsidR="0007685E" w:rsidRPr="000002F6">
        <w:rPr>
          <w:rFonts w:eastAsia="Calibri"/>
          <w:sz w:val="28"/>
          <w:szCs w:val="28"/>
          <w:lang w:eastAsia="en-US"/>
        </w:rPr>
        <w:t xml:space="preserve"> </w:t>
      </w:r>
      <w:r w:rsidR="008A2241" w:rsidRPr="000002F6">
        <w:rPr>
          <w:rFonts w:eastAsia="Calibri"/>
          <w:sz w:val="28"/>
          <w:szCs w:val="28"/>
          <w:lang w:eastAsia="en-US"/>
        </w:rPr>
        <w:t xml:space="preserve">33 </w:t>
      </w:r>
      <w:proofErr w:type="spellStart"/>
      <w:r w:rsidR="008A2241" w:rsidRPr="000002F6">
        <w:rPr>
          <w:rFonts w:eastAsia="Calibri"/>
          <w:sz w:val="28"/>
          <w:szCs w:val="28"/>
          <w:lang w:eastAsia="en-US"/>
        </w:rPr>
        <w:t>ФАПа</w:t>
      </w:r>
      <w:proofErr w:type="spellEnd"/>
      <w:r w:rsidR="008A2241" w:rsidRPr="000002F6">
        <w:rPr>
          <w:rFonts w:eastAsia="Calibri"/>
          <w:sz w:val="28"/>
          <w:szCs w:val="28"/>
          <w:lang w:eastAsia="en-US"/>
        </w:rPr>
        <w:t xml:space="preserve"> на 10-15 посещений в смену.</w:t>
      </w:r>
    </w:p>
    <w:p w:rsidR="00C0512B" w:rsidRPr="00A530E4" w:rsidRDefault="00A530E4" w:rsidP="00C0512B">
      <w:pPr>
        <w:ind w:firstLine="567"/>
        <w:jc w:val="both"/>
        <w:rPr>
          <w:sz w:val="28"/>
          <w:szCs w:val="28"/>
        </w:rPr>
      </w:pPr>
      <w:r w:rsidRPr="00A530E4">
        <w:rPr>
          <w:sz w:val="28"/>
          <w:szCs w:val="28"/>
        </w:rPr>
        <w:t xml:space="preserve">2.3.10. </w:t>
      </w:r>
      <w:r w:rsidR="00C0512B" w:rsidRPr="00A530E4">
        <w:rPr>
          <w:sz w:val="28"/>
          <w:szCs w:val="28"/>
        </w:rPr>
        <w:t xml:space="preserve">Количество зарегистрированных тяжких и особо тяжких преступлений </w:t>
      </w:r>
      <w:r w:rsidR="00B13AC3" w:rsidRPr="00A530E4">
        <w:rPr>
          <w:sz w:val="28"/>
          <w:szCs w:val="28"/>
        </w:rPr>
        <w:t xml:space="preserve">увеличилось </w:t>
      </w:r>
      <w:r w:rsidR="00C0512B" w:rsidRPr="00A530E4">
        <w:rPr>
          <w:sz w:val="28"/>
          <w:szCs w:val="28"/>
        </w:rPr>
        <w:t xml:space="preserve">с </w:t>
      </w:r>
      <w:r w:rsidR="00B13AC3" w:rsidRPr="00A530E4">
        <w:rPr>
          <w:sz w:val="28"/>
          <w:szCs w:val="28"/>
        </w:rPr>
        <w:t>1</w:t>
      </w:r>
      <w:r w:rsidR="00C0512B" w:rsidRPr="00A530E4">
        <w:rPr>
          <w:sz w:val="28"/>
          <w:szCs w:val="28"/>
        </w:rPr>
        <w:t xml:space="preserve"> до </w:t>
      </w:r>
      <w:r w:rsidR="00B13AC3" w:rsidRPr="00A530E4">
        <w:rPr>
          <w:sz w:val="28"/>
          <w:szCs w:val="28"/>
        </w:rPr>
        <w:t>3</w:t>
      </w:r>
      <w:r w:rsidR="00C0512B" w:rsidRPr="00A530E4">
        <w:rPr>
          <w:sz w:val="28"/>
          <w:szCs w:val="28"/>
        </w:rPr>
        <w:t xml:space="preserve"> фактов.</w:t>
      </w:r>
    </w:p>
    <w:p w:rsidR="00C0512B" w:rsidRPr="00A530E4" w:rsidRDefault="00C0512B" w:rsidP="00C0512B">
      <w:pPr>
        <w:ind w:firstLine="567"/>
        <w:jc w:val="both"/>
        <w:rPr>
          <w:sz w:val="28"/>
          <w:szCs w:val="28"/>
        </w:rPr>
      </w:pPr>
      <w:r w:rsidRPr="00A530E4">
        <w:rPr>
          <w:sz w:val="28"/>
          <w:szCs w:val="28"/>
        </w:rPr>
        <w:t xml:space="preserve">По итогам 2019 года количество преступлений, совершённых в состоянии опьянения, сократилось и составило </w:t>
      </w:r>
      <w:r w:rsidR="00B13AC3" w:rsidRPr="00A530E4">
        <w:rPr>
          <w:sz w:val="28"/>
          <w:szCs w:val="28"/>
        </w:rPr>
        <w:t>113</w:t>
      </w:r>
      <w:r w:rsidRPr="00A530E4">
        <w:rPr>
          <w:sz w:val="28"/>
          <w:szCs w:val="28"/>
        </w:rPr>
        <w:t xml:space="preserve"> фактов, против </w:t>
      </w:r>
      <w:r w:rsidR="00B13AC3" w:rsidRPr="00A530E4">
        <w:rPr>
          <w:sz w:val="28"/>
          <w:szCs w:val="28"/>
        </w:rPr>
        <w:t>122</w:t>
      </w:r>
      <w:r w:rsidRPr="00A530E4">
        <w:rPr>
          <w:sz w:val="28"/>
          <w:szCs w:val="28"/>
        </w:rPr>
        <w:t xml:space="preserve"> в 201</w:t>
      </w:r>
      <w:r w:rsidR="00B13AC3" w:rsidRPr="00A530E4">
        <w:rPr>
          <w:sz w:val="28"/>
          <w:szCs w:val="28"/>
        </w:rPr>
        <w:t>9</w:t>
      </w:r>
      <w:r w:rsidRPr="00A530E4">
        <w:rPr>
          <w:sz w:val="28"/>
          <w:szCs w:val="28"/>
        </w:rPr>
        <w:t xml:space="preserve"> г. Количество </w:t>
      </w:r>
      <w:r w:rsidR="00B13AC3" w:rsidRPr="00A530E4">
        <w:rPr>
          <w:sz w:val="28"/>
          <w:szCs w:val="28"/>
        </w:rPr>
        <w:t xml:space="preserve">причинения тяжкого вреда здоровью увеличилось </w:t>
      </w:r>
      <w:proofErr w:type="spellStart"/>
      <w:proofErr w:type="gramStart"/>
      <w:r w:rsidR="00B13AC3" w:rsidRPr="00A530E4">
        <w:rPr>
          <w:sz w:val="28"/>
          <w:szCs w:val="28"/>
        </w:rPr>
        <w:t>увеличилось</w:t>
      </w:r>
      <w:proofErr w:type="spellEnd"/>
      <w:proofErr w:type="gramEnd"/>
      <w:r w:rsidR="00B13AC3" w:rsidRPr="00A530E4">
        <w:rPr>
          <w:sz w:val="28"/>
          <w:szCs w:val="28"/>
        </w:rPr>
        <w:t xml:space="preserve"> </w:t>
      </w:r>
      <w:r w:rsidRPr="00A530E4">
        <w:rPr>
          <w:sz w:val="28"/>
          <w:szCs w:val="28"/>
        </w:rPr>
        <w:t xml:space="preserve"> </w:t>
      </w:r>
      <w:r w:rsidR="00B13AC3" w:rsidRPr="00A530E4">
        <w:rPr>
          <w:sz w:val="28"/>
          <w:szCs w:val="28"/>
        </w:rPr>
        <w:t xml:space="preserve">с </w:t>
      </w:r>
      <w:r w:rsidRPr="00A530E4">
        <w:rPr>
          <w:sz w:val="28"/>
          <w:szCs w:val="28"/>
        </w:rPr>
        <w:t xml:space="preserve">1 до </w:t>
      </w:r>
      <w:r w:rsidR="00B13AC3" w:rsidRPr="00A530E4">
        <w:rPr>
          <w:sz w:val="28"/>
          <w:szCs w:val="28"/>
        </w:rPr>
        <w:t>3</w:t>
      </w:r>
      <w:r w:rsidRPr="00A530E4">
        <w:rPr>
          <w:sz w:val="28"/>
          <w:szCs w:val="28"/>
        </w:rPr>
        <w:t xml:space="preserve"> фактов, убийств на бытовой почве совершено</w:t>
      </w:r>
      <w:r w:rsidR="00B13AC3" w:rsidRPr="00A530E4">
        <w:rPr>
          <w:sz w:val="28"/>
          <w:szCs w:val="28"/>
        </w:rPr>
        <w:t xml:space="preserve"> - 1 (АППГ -1), </w:t>
      </w:r>
      <w:r w:rsidRPr="00A530E4">
        <w:rPr>
          <w:sz w:val="28"/>
          <w:szCs w:val="28"/>
        </w:rPr>
        <w:t xml:space="preserve"> </w:t>
      </w:r>
      <w:r w:rsidRPr="00A530E4">
        <w:rPr>
          <w:sz w:val="28"/>
          <w:szCs w:val="28"/>
        </w:rPr>
        <w:br/>
        <w:t xml:space="preserve">Законченных случаев суицида </w:t>
      </w:r>
      <w:r w:rsidR="00B13AC3" w:rsidRPr="00A530E4">
        <w:rPr>
          <w:sz w:val="28"/>
          <w:szCs w:val="28"/>
        </w:rPr>
        <w:t>среди несовершеннолетних</w:t>
      </w:r>
      <w:r w:rsidRPr="00A530E4">
        <w:rPr>
          <w:sz w:val="28"/>
          <w:szCs w:val="28"/>
        </w:rPr>
        <w:t>-</w:t>
      </w:r>
      <w:r w:rsidR="00B13AC3" w:rsidRPr="00A530E4">
        <w:rPr>
          <w:sz w:val="28"/>
          <w:szCs w:val="28"/>
        </w:rPr>
        <w:t>1</w:t>
      </w:r>
      <w:r w:rsidRPr="00A530E4">
        <w:rPr>
          <w:sz w:val="28"/>
          <w:szCs w:val="28"/>
        </w:rPr>
        <w:t>.</w:t>
      </w:r>
    </w:p>
    <w:p w:rsidR="00C0512B" w:rsidRPr="00A530E4" w:rsidRDefault="00C0512B" w:rsidP="00B13AC3">
      <w:pPr>
        <w:ind w:firstLine="708"/>
        <w:jc w:val="both"/>
        <w:rPr>
          <w:sz w:val="28"/>
          <w:szCs w:val="28"/>
        </w:rPr>
      </w:pPr>
      <w:r w:rsidRPr="00A530E4">
        <w:rPr>
          <w:sz w:val="28"/>
          <w:szCs w:val="28"/>
        </w:rPr>
        <w:t xml:space="preserve">На учете в </w:t>
      </w:r>
      <w:r w:rsidR="00B13AC3" w:rsidRPr="00A530E4">
        <w:rPr>
          <w:sz w:val="28"/>
          <w:szCs w:val="28"/>
        </w:rPr>
        <w:t>П</w:t>
      </w:r>
      <w:r w:rsidRPr="00A530E4">
        <w:rPr>
          <w:sz w:val="28"/>
          <w:szCs w:val="28"/>
        </w:rPr>
        <w:t xml:space="preserve">ДН состоит </w:t>
      </w:r>
      <w:r w:rsidR="00B13AC3" w:rsidRPr="00A530E4">
        <w:rPr>
          <w:sz w:val="28"/>
          <w:szCs w:val="28"/>
        </w:rPr>
        <w:t>25</w:t>
      </w:r>
      <w:r w:rsidRPr="00A530E4">
        <w:rPr>
          <w:sz w:val="28"/>
          <w:szCs w:val="28"/>
        </w:rPr>
        <w:t xml:space="preserve"> несовершеннолетних</w:t>
      </w:r>
      <w:r w:rsidR="00B13AC3" w:rsidRPr="00A530E4">
        <w:rPr>
          <w:sz w:val="28"/>
          <w:szCs w:val="28"/>
        </w:rPr>
        <w:t xml:space="preserve"> (АППГ-19) </w:t>
      </w:r>
      <w:r w:rsidRPr="00A530E4">
        <w:rPr>
          <w:sz w:val="28"/>
          <w:szCs w:val="28"/>
        </w:rPr>
        <w:t>.</w:t>
      </w:r>
    </w:p>
    <w:p w:rsidR="00C0512B" w:rsidRPr="00A530E4" w:rsidRDefault="00B13AC3" w:rsidP="00B13AC3">
      <w:pPr>
        <w:jc w:val="both"/>
        <w:rPr>
          <w:sz w:val="28"/>
          <w:szCs w:val="28"/>
        </w:rPr>
      </w:pPr>
      <w:r w:rsidRPr="00A530E4">
        <w:rPr>
          <w:bCs/>
          <w:sz w:val="28"/>
          <w:szCs w:val="28"/>
        </w:rPr>
        <w:t xml:space="preserve"> </w:t>
      </w:r>
      <w:r w:rsidRPr="00A530E4">
        <w:rPr>
          <w:bCs/>
          <w:sz w:val="28"/>
          <w:szCs w:val="28"/>
        </w:rPr>
        <w:tab/>
      </w:r>
      <w:r w:rsidR="00C0512B" w:rsidRPr="00A530E4">
        <w:rPr>
          <w:sz w:val="28"/>
          <w:szCs w:val="28"/>
        </w:rPr>
        <w:t>В образовательных организациях функционируют 1</w:t>
      </w:r>
      <w:r w:rsidRPr="00A530E4">
        <w:rPr>
          <w:sz w:val="28"/>
          <w:szCs w:val="28"/>
        </w:rPr>
        <w:t>3</w:t>
      </w:r>
      <w:r w:rsidR="00C0512B" w:rsidRPr="00A530E4">
        <w:rPr>
          <w:sz w:val="28"/>
          <w:szCs w:val="28"/>
        </w:rPr>
        <w:t xml:space="preserve"> волонтерских отрядов с охватом 2</w:t>
      </w:r>
      <w:r w:rsidRPr="00A530E4">
        <w:rPr>
          <w:sz w:val="28"/>
          <w:szCs w:val="28"/>
        </w:rPr>
        <w:t>12</w:t>
      </w:r>
      <w:r w:rsidR="00C0512B" w:rsidRPr="00A530E4">
        <w:rPr>
          <w:sz w:val="28"/>
          <w:szCs w:val="28"/>
        </w:rPr>
        <w:t xml:space="preserve"> человек. Ребята помогают в организации акций </w:t>
      </w:r>
      <w:r w:rsidR="00C0512B" w:rsidRPr="00A530E4">
        <w:rPr>
          <w:sz w:val="28"/>
          <w:szCs w:val="28"/>
        </w:rPr>
        <w:br/>
      </w:r>
      <w:r w:rsidR="00C0512B" w:rsidRPr="00A530E4">
        <w:rPr>
          <w:sz w:val="28"/>
          <w:szCs w:val="28"/>
        </w:rPr>
        <w:lastRenderedPageBreak/>
        <w:t>и мероприятий по ведению  здорового образа жизни на всей территории района.</w:t>
      </w:r>
    </w:p>
    <w:p w:rsidR="00C0512B" w:rsidRPr="00A530E4" w:rsidRDefault="00C0512B" w:rsidP="00C051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0E4">
        <w:rPr>
          <w:sz w:val="28"/>
          <w:szCs w:val="28"/>
        </w:rPr>
        <w:t xml:space="preserve">Общественные организации ветеранов, инвалидов и Общественный совет </w:t>
      </w:r>
      <w:proofErr w:type="spellStart"/>
      <w:r w:rsidR="00A530E4" w:rsidRPr="00A530E4">
        <w:rPr>
          <w:sz w:val="28"/>
          <w:szCs w:val="28"/>
        </w:rPr>
        <w:t>Шарканского</w:t>
      </w:r>
      <w:proofErr w:type="spellEnd"/>
      <w:r w:rsidRPr="00A530E4">
        <w:rPr>
          <w:sz w:val="28"/>
          <w:szCs w:val="28"/>
        </w:rPr>
        <w:t xml:space="preserve"> района</w:t>
      </w:r>
      <w:r w:rsidR="00A530E4" w:rsidRPr="00A530E4">
        <w:rPr>
          <w:sz w:val="28"/>
          <w:szCs w:val="28"/>
        </w:rPr>
        <w:t>, АНО «Стихия», АНО «</w:t>
      </w:r>
      <w:proofErr w:type="spellStart"/>
      <w:r w:rsidR="00A530E4" w:rsidRPr="00A530E4">
        <w:rPr>
          <w:sz w:val="28"/>
          <w:szCs w:val="28"/>
        </w:rPr>
        <w:t>ШаркАРТ</w:t>
      </w:r>
      <w:proofErr w:type="spellEnd"/>
      <w:r w:rsidR="00A530E4" w:rsidRPr="00A530E4">
        <w:rPr>
          <w:sz w:val="28"/>
          <w:szCs w:val="28"/>
        </w:rPr>
        <w:t xml:space="preserve">» </w:t>
      </w:r>
      <w:r w:rsidRPr="00A530E4">
        <w:rPr>
          <w:sz w:val="28"/>
          <w:szCs w:val="28"/>
        </w:rPr>
        <w:t>также являются активными участниками всех мероприятий и привлекают все слои населения.</w:t>
      </w:r>
      <w:r w:rsidR="00A530E4" w:rsidRPr="00A530E4">
        <w:rPr>
          <w:sz w:val="28"/>
          <w:szCs w:val="28"/>
        </w:rPr>
        <w:t xml:space="preserve"> </w:t>
      </w:r>
    </w:p>
    <w:p w:rsidR="00061082" w:rsidRPr="00F74137" w:rsidRDefault="00942A95" w:rsidP="00E7505A">
      <w:pPr>
        <w:rPr>
          <w:sz w:val="28"/>
          <w:szCs w:val="28"/>
        </w:rPr>
      </w:pPr>
      <w:r w:rsidRPr="00F74137">
        <w:rPr>
          <w:sz w:val="28"/>
          <w:szCs w:val="28"/>
        </w:rPr>
        <w:t xml:space="preserve"> </w:t>
      </w:r>
      <w:r w:rsidR="00393CF4" w:rsidRPr="00F74137">
        <w:rPr>
          <w:sz w:val="28"/>
          <w:szCs w:val="28"/>
        </w:rPr>
        <w:t xml:space="preserve">         </w:t>
      </w:r>
      <w:r w:rsidR="00061082" w:rsidRPr="00F74137">
        <w:rPr>
          <w:sz w:val="28"/>
          <w:szCs w:val="28"/>
        </w:rPr>
        <w:t xml:space="preserve">Реализация </w:t>
      </w:r>
      <w:r w:rsidR="00732493">
        <w:rPr>
          <w:sz w:val="28"/>
          <w:szCs w:val="28"/>
        </w:rPr>
        <w:t>подп</w:t>
      </w:r>
      <w:r w:rsidR="00061082" w:rsidRPr="00F74137">
        <w:rPr>
          <w:sz w:val="28"/>
          <w:szCs w:val="28"/>
        </w:rPr>
        <w:t>рограммы рассчитана на период 202</w:t>
      </w:r>
      <w:r w:rsidR="00DB3838">
        <w:rPr>
          <w:sz w:val="28"/>
          <w:szCs w:val="28"/>
        </w:rPr>
        <w:t>1</w:t>
      </w:r>
      <w:r w:rsidR="00061082" w:rsidRPr="00F74137">
        <w:rPr>
          <w:sz w:val="28"/>
          <w:szCs w:val="28"/>
        </w:rPr>
        <w:t>-202</w:t>
      </w:r>
      <w:r w:rsidR="00E7505A">
        <w:rPr>
          <w:sz w:val="28"/>
          <w:szCs w:val="28"/>
        </w:rPr>
        <w:t>4</w:t>
      </w:r>
      <w:r w:rsidR="00061082" w:rsidRPr="00F74137">
        <w:rPr>
          <w:sz w:val="28"/>
          <w:szCs w:val="28"/>
        </w:rPr>
        <w:t xml:space="preserve"> годы в один этап. </w:t>
      </w:r>
      <w:r w:rsidR="005C2245" w:rsidRPr="00F74137">
        <w:rPr>
          <w:sz w:val="28"/>
          <w:szCs w:val="28"/>
        </w:rPr>
        <w:t>Сроки реализаци</w:t>
      </w:r>
      <w:r w:rsidR="00393CF4" w:rsidRPr="00F74137">
        <w:rPr>
          <w:sz w:val="28"/>
          <w:szCs w:val="28"/>
        </w:rPr>
        <w:t>и</w:t>
      </w:r>
      <w:r w:rsidR="00061082" w:rsidRPr="00F74137">
        <w:rPr>
          <w:sz w:val="28"/>
          <w:szCs w:val="28"/>
        </w:rPr>
        <w:t xml:space="preserve">  и мероприятия могут конкретизироваться </w:t>
      </w:r>
      <w:r w:rsidR="00393CF4" w:rsidRPr="00F74137">
        <w:rPr>
          <w:sz w:val="28"/>
          <w:szCs w:val="28"/>
        </w:rPr>
        <w:br/>
      </w:r>
      <w:r w:rsidR="00061082" w:rsidRPr="00F74137">
        <w:rPr>
          <w:sz w:val="28"/>
          <w:szCs w:val="28"/>
        </w:rPr>
        <w:t>и уточняться с учётом принятых на федеральном, региональном                               и муниципальном уровнях нормативных правовых актов.</w:t>
      </w:r>
    </w:p>
    <w:p w:rsidR="00482E1B" w:rsidRPr="00F74137" w:rsidRDefault="00482E1B" w:rsidP="008907B2">
      <w:pPr>
        <w:ind w:firstLine="709"/>
        <w:jc w:val="both"/>
        <w:rPr>
          <w:sz w:val="28"/>
          <w:szCs w:val="28"/>
        </w:rPr>
      </w:pPr>
    </w:p>
    <w:p w:rsidR="00061082" w:rsidRPr="00F74137" w:rsidRDefault="00962B97" w:rsidP="007D7A71">
      <w:pPr>
        <w:jc w:val="center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</w:t>
      </w:r>
      <w:r w:rsidR="00061082" w:rsidRPr="00F74137">
        <w:rPr>
          <w:bCs/>
          <w:spacing w:val="2"/>
          <w:sz w:val="28"/>
          <w:szCs w:val="28"/>
        </w:rPr>
        <w:t xml:space="preserve">. Обобщенная характеристика мероприятий </w:t>
      </w:r>
      <w:r w:rsidR="00732493">
        <w:rPr>
          <w:bCs/>
          <w:spacing w:val="2"/>
          <w:sz w:val="28"/>
          <w:szCs w:val="28"/>
        </w:rPr>
        <w:t>подп</w:t>
      </w:r>
      <w:r w:rsidR="00061082" w:rsidRPr="00F74137">
        <w:rPr>
          <w:bCs/>
          <w:spacing w:val="2"/>
          <w:sz w:val="28"/>
          <w:szCs w:val="28"/>
        </w:rPr>
        <w:t>рограммы</w:t>
      </w:r>
    </w:p>
    <w:p w:rsidR="00061082" w:rsidRPr="00F74137" w:rsidRDefault="00061082" w:rsidP="008907B2">
      <w:pPr>
        <w:tabs>
          <w:tab w:val="left" w:pos="709"/>
        </w:tabs>
        <w:jc w:val="both"/>
        <w:rPr>
          <w:spacing w:val="1"/>
          <w:sz w:val="28"/>
          <w:szCs w:val="28"/>
        </w:rPr>
      </w:pPr>
      <w:r w:rsidRPr="00F74137">
        <w:rPr>
          <w:sz w:val="28"/>
          <w:szCs w:val="28"/>
        </w:rPr>
        <w:t xml:space="preserve">          Основные мероприятия, направленные на достижение целей и задач </w:t>
      </w:r>
      <w:r w:rsidR="00771A39" w:rsidRPr="00F74137">
        <w:rPr>
          <w:sz w:val="28"/>
          <w:szCs w:val="28"/>
        </w:rPr>
        <w:br/>
      </w:r>
      <w:r w:rsidRPr="00F74137">
        <w:rPr>
          <w:sz w:val="28"/>
          <w:szCs w:val="28"/>
        </w:rPr>
        <w:t xml:space="preserve">в сфере реализации </w:t>
      </w:r>
      <w:r w:rsidR="00732493">
        <w:rPr>
          <w:sz w:val="28"/>
          <w:szCs w:val="28"/>
        </w:rPr>
        <w:t>подп</w:t>
      </w:r>
      <w:r w:rsidRPr="00F74137">
        <w:rPr>
          <w:sz w:val="28"/>
          <w:szCs w:val="28"/>
        </w:rPr>
        <w:t>рограммы с указанием сроков исполнения мероприятий, исполнителей и характеристики результата (Приложение).</w:t>
      </w:r>
      <w:r w:rsidR="00732493">
        <w:rPr>
          <w:spacing w:val="1"/>
          <w:sz w:val="28"/>
          <w:szCs w:val="28"/>
        </w:rPr>
        <w:br/>
        <w:t xml:space="preserve">         В рамках реализации подпр</w:t>
      </w:r>
      <w:r w:rsidRPr="00F74137">
        <w:rPr>
          <w:spacing w:val="1"/>
          <w:sz w:val="28"/>
          <w:szCs w:val="28"/>
        </w:rPr>
        <w:t xml:space="preserve">ограммы запланированы мероприятия </w:t>
      </w:r>
      <w:r w:rsidR="00771A39" w:rsidRPr="00F74137">
        <w:rPr>
          <w:spacing w:val="1"/>
          <w:sz w:val="28"/>
          <w:szCs w:val="28"/>
        </w:rPr>
        <w:br/>
      </w:r>
      <w:r w:rsidRPr="00F74137">
        <w:rPr>
          <w:spacing w:val="1"/>
          <w:sz w:val="28"/>
          <w:szCs w:val="28"/>
        </w:rPr>
        <w:t xml:space="preserve">по организации работы Межведомственной комиссии по сохранению здоровья  населения </w:t>
      </w:r>
      <w:proofErr w:type="spellStart"/>
      <w:r w:rsidR="008863ED" w:rsidRPr="00F74137">
        <w:rPr>
          <w:spacing w:val="1"/>
          <w:sz w:val="28"/>
          <w:szCs w:val="28"/>
        </w:rPr>
        <w:t>Шарканс</w:t>
      </w:r>
      <w:r w:rsidRPr="00F74137">
        <w:rPr>
          <w:spacing w:val="1"/>
          <w:sz w:val="28"/>
          <w:szCs w:val="28"/>
        </w:rPr>
        <w:t>кого</w:t>
      </w:r>
      <w:proofErr w:type="spellEnd"/>
      <w:r w:rsidRPr="00F74137">
        <w:rPr>
          <w:spacing w:val="1"/>
          <w:sz w:val="28"/>
          <w:szCs w:val="28"/>
        </w:rPr>
        <w:t xml:space="preserve"> района. Комиссией  осуществляется мониторинг показателей состояния здоровья </w:t>
      </w:r>
      <w:proofErr w:type="gramStart"/>
      <w:r w:rsidRPr="00F74137">
        <w:rPr>
          <w:spacing w:val="1"/>
          <w:sz w:val="28"/>
          <w:szCs w:val="28"/>
        </w:rPr>
        <w:t>населения</w:t>
      </w:r>
      <w:proofErr w:type="gramEnd"/>
      <w:r w:rsidRPr="00F74137">
        <w:rPr>
          <w:spacing w:val="1"/>
          <w:sz w:val="28"/>
          <w:szCs w:val="28"/>
        </w:rPr>
        <w:t xml:space="preserve"> и принимаются управленческие решения по сохранению и укреплению здоровья населения. </w:t>
      </w:r>
    </w:p>
    <w:p w:rsidR="00061082" w:rsidRPr="00F74137" w:rsidRDefault="00732493" w:rsidP="00771A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 подп</w:t>
      </w:r>
      <w:r w:rsidR="00061082" w:rsidRPr="00F74137">
        <w:rPr>
          <w:sz w:val="28"/>
          <w:szCs w:val="28"/>
        </w:rPr>
        <w:t xml:space="preserve">рограммы носят межведомственный характер, а также проводятся с активным привлечением </w:t>
      </w:r>
      <w:r w:rsidR="00ED5809" w:rsidRPr="00F74137">
        <w:rPr>
          <w:sz w:val="28"/>
          <w:szCs w:val="28"/>
        </w:rPr>
        <w:t xml:space="preserve">общественных </w:t>
      </w:r>
      <w:r w:rsidR="00061082" w:rsidRPr="00F74137">
        <w:rPr>
          <w:sz w:val="28"/>
          <w:szCs w:val="28"/>
        </w:rPr>
        <w:t xml:space="preserve"> организаций </w:t>
      </w:r>
      <w:r w:rsidR="00771A39" w:rsidRPr="00F74137">
        <w:rPr>
          <w:sz w:val="28"/>
          <w:szCs w:val="28"/>
        </w:rPr>
        <w:br/>
      </w:r>
      <w:r w:rsidR="00061082" w:rsidRPr="00F74137">
        <w:rPr>
          <w:sz w:val="28"/>
          <w:szCs w:val="28"/>
        </w:rPr>
        <w:t xml:space="preserve">и волонтеров. Разработка и реализация </w:t>
      </w:r>
      <w:r>
        <w:rPr>
          <w:sz w:val="28"/>
          <w:szCs w:val="28"/>
        </w:rPr>
        <w:t>подп</w:t>
      </w:r>
      <w:r w:rsidR="00061082" w:rsidRPr="00F74137">
        <w:rPr>
          <w:sz w:val="28"/>
          <w:szCs w:val="28"/>
        </w:rPr>
        <w:t xml:space="preserve">рограммы носит непрерывный       </w:t>
      </w:r>
      <w:r w:rsidR="00863909" w:rsidRPr="00F74137">
        <w:rPr>
          <w:sz w:val="28"/>
          <w:szCs w:val="28"/>
        </w:rPr>
        <w:t xml:space="preserve">                             </w:t>
      </w:r>
      <w:r w:rsidR="00061082" w:rsidRPr="00F74137">
        <w:rPr>
          <w:sz w:val="28"/>
          <w:szCs w:val="28"/>
        </w:rPr>
        <w:t xml:space="preserve"> и последовательный характер. </w:t>
      </w:r>
    </w:p>
    <w:p w:rsidR="00061082" w:rsidRPr="00F74137" w:rsidRDefault="00061082" w:rsidP="00771A39">
      <w:pPr>
        <w:tabs>
          <w:tab w:val="left" w:pos="709"/>
        </w:tabs>
        <w:jc w:val="both"/>
        <w:rPr>
          <w:sz w:val="28"/>
          <w:szCs w:val="28"/>
        </w:rPr>
      </w:pPr>
    </w:p>
    <w:p w:rsidR="00061082" w:rsidRPr="00EB47BF" w:rsidRDefault="00962B97" w:rsidP="007D7A7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061082" w:rsidRPr="00EB47BF">
        <w:rPr>
          <w:sz w:val="28"/>
          <w:szCs w:val="28"/>
        </w:rPr>
        <w:t>. Анализ рисков и меры управления рисками</w:t>
      </w:r>
    </w:p>
    <w:p w:rsidR="00061082" w:rsidRPr="00EB47BF" w:rsidRDefault="00061082" w:rsidP="008907B2">
      <w:pPr>
        <w:shd w:val="clear" w:color="auto" w:fill="FFFFFF"/>
        <w:ind w:firstLine="709"/>
        <w:jc w:val="both"/>
        <w:rPr>
          <w:sz w:val="28"/>
          <w:szCs w:val="28"/>
        </w:rPr>
      </w:pPr>
      <w:r w:rsidRPr="00EB47BF">
        <w:rPr>
          <w:sz w:val="28"/>
          <w:szCs w:val="28"/>
        </w:rPr>
        <w:t xml:space="preserve">Сдерживающими факторами при реализации </w:t>
      </w:r>
      <w:r w:rsidR="00CE673C">
        <w:rPr>
          <w:sz w:val="28"/>
          <w:szCs w:val="28"/>
        </w:rPr>
        <w:t>подп</w:t>
      </w:r>
      <w:r w:rsidRPr="00EB47BF">
        <w:rPr>
          <w:sz w:val="28"/>
          <w:szCs w:val="28"/>
        </w:rPr>
        <w:t xml:space="preserve">рограммы могут быть: </w:t>
      </w:r>
    </w:p>
    <w:p w:rsidR="00061082" w:rsidRPr="00EB47BF" w:rsidRDefault="00962B97" w:rsidP="008907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Реализация подп</w:t>
      </w:r>
      <w:r w:rsidR="00061082" w:rsidRPr="00EB47BF">
        <w:rPr>
          <w:sz w:val="28"/>
          <w:szCs w:val="28"/>
        </w:rPr>
        <w:t>рограммы связана с необходимостью финансовых вложений. Необходимо отметить высокую стоимость размещения профилактических материалов в средствах массовой информации (далее – СМИ).</w:t>
      </w:r>
    </w:p>
    <w:p w:rsidR="00061082" w:rsidRPr="00EB47BF" w:rsidRDefault="00061082" w:rsidP="008907B2">
      <w:pPr>
        <w:shd w:val="clear" w:color="auto" w:fill="FFFFFF"/>
        <w:ind w:firstLine="709"/>
        <w:jc w:val="both"/>
        <w:rPr>
          <w:sz w:val="28"/>
          <w:szCs w:val="28"/>
        </w:rPr>
      </w:pPr>
      <w:r w:rsidRPr="00EB47BF">
        <w:rPr>
          <w:sz w:val="28"/>
          <w:szCs w:val="28"/>
        </w:rPr>
        <w:t xml:space="preserve">2. Реализация </w:t>
      </w:r>
      <w:r w:rsidR="00962B97">
        <w:rPr>
          <w:sz w:val="28"/>
          <w:szCs w:val="28"/>
        </w:rPr>
        <w:t>подп</w:t>
      </w:r>
      <w:r w:rsidRPr="00EB47BF">
        <w:rPr>
          <w:sz w:val="28"/>
          <w:szCs w:val="28"/>
        </w:rPr>
        <w:t xml:space="preserve">рограммы связана с необходимостью взаимодействия </w:t>
      </w:r>
      <w:r w:rsidR="00962B97">
        <w:rPr>
          <w:sz w:val="28"/>
          <w:szCs w:val="28"/>
        </w:rPr>
        <w:t>с</w:t>
      </w:r>
      <w:r w:rsidRPr="00EB47BF">
        <w:rPr>
          <w:sz w:val="28"/>
          <w:szCs w:val="28"/>
        </w:rPr>
        <w:t xml:space="preserve"> учреждениями, организациями, в связи с этим возникает риск невыполнения достигнутых договоренностей. </w:t>
      </w:r>
      <w:r w:rsidR="00962B97">
        <w:rPr>
          <w:sz w:val="28"/>
          <w:szCs w:val="28"/>
        </w:rPr>
        <w:t>Д</w:t>
      </w:r>
      <w:r w:rsidRPr="00EB47BF">
        <w:rPr>
          <w:sz w:val="28"/>
          <w:szCs w:val="28"/>
        </w:rPr>
        <w:t>ля управления риском используется механизм подписания соглашений (договоров).</w:t>
      </w:r>
    </w:p>
    <w:p w:rsidR="00061082" w:rsidRPr="00304F02" w:rsidRDefault="00061082" w:rsidP="008907B2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061082" w:rsidRPr="004416E0" w:rsidRDefault="00962B97" w:rsidP="007D7A71">
      <w:pPr>
        <w:tabs>
          <w:tab w:val="left" w:pos="709"/>
          <w:tab w:val="left" w:pos="27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061082" w:rsidRPr="004416E0">
        <w:rPr>
          <w:sz w:val="28"/>
          <w:szCs w:val="28"/>
        </w:rPr>
        <w:t xml:space="preserve">. Ожидаемый эффект от реализации мероприятий </w:t>
      </w:r>
      <w:r w:rsidR="00522525">
        <w:rPr>
          <w:sz w:val="28"/>
          <w:szCs w:val="28"/>
        </w:rPr>
        <w:t>подп</w:t>
      </w:r>
      <w:r w:rsidR="00061082" w:rsidRPr="004416E0">
        <w:rPr>
          <w:sz w:val="28"/>
          <w:szCs w:val="28"/>
        </w:rPr>
        <w:t>рограммы</w:t>
      </w:r>
    </w:p>
    <w:p w:rsidR="00061082" w:rsidRPr="00482E1B" w:rsidRDefault="00061082" w:rsidP="008907B2">
      <w:pPr>
        <w:tabs>
          <w:tab w:val="left" w:pos="709"/>
          <w:tab w:val="left" w:pos="2775"/>
        </w:tabs>
        <w:ind w:firstLine="709"/>
        <w:jc w:val="both"/>
        <w:rPr>
          <w:sz w:val="28"/>
          <w:szCs w:val="28"/>
        </w:rPr>
      </w:pPr>
      <w:r w:rsidRPr="004416E0">
        <w:rPr>
          <w:sz w:val="28"/>
          <w:szCs w:val="28"/>
        </w:rPr>
        <w:t xml:space="preserve">Оценка эффективности реализации </w:t>
      </w:r>
      <w:r w:rsidR="00522525">
        <w:rPr>
          <w:sz w:val="28"/>
          <w:szCs w:val="28"/>
        </w:rPr>
        <w:t>под</w:t>
      </w:r>
      <w:r w:rsidRPr="004416E0">
        <w:rPr>
          <w:sz w:val="28"/>
          <w:szCs w:val="28"/>
        </w:rPr>
        <w:t xml:space="preserve">программы осуществляется </w:t>
      </w:r>
      <w:r w:rsidR="00771A39" w:rsidRPr="004416E0">
        <w:rPr>
          <w:sz w:val="28"/>
          <w:szCs w:val="28"/>
        </w:rPr>
        <w:br/>
      </w:r>
      <w:r w:rsidRPr="004416E0">
        <w:rPr>
          <w:sz w:val="28"/>
          <w:szCs w:val="28"/>
        </w:rPr>
        <w:t xml:space="preserve">на основе совокупности целевых индикаторов и показателей </w:t>
      </w:r>
      <w:r w:rsidR="00522525">
        <w:rPr>
          <w:sz w:val="28"/>
          <w:szCs w:val="28"/>
        </w:rPr>
        <w:t>подп</w:t>
      </w:r>
      <w:r w:rsidRPr="004416E0">
        <w:rPr>
          <w:sz w:val="28"/>
          <w:szCs w:val="28"/>
        </w:rPr>
        <w:t>рограммы, которые представляют собой не только количественные показатели, но и качественные характеристики.</w:t>
      </w:r>
    </w:p>
    <w:p w:rsidR="00061082" w:rsidRPr="004416E0" w:rsidRDefault="00061082" w:rsidP="008907B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416E0">
        <w:rPr>
          <w:spacing w:val="1"/>
          <w:sz w:val="28"/>
          <w:szCs w:val="28"/>
        </w:rPr>
        <w:t xml:space="preserve">Оценка результатов </w:t>
      </w:r>
      <w:r w:rsidR="00522525">
        <w:rPr>
          <w:spacing w:val="1"/>
          <w:sz w:val="28"/>
          <w:szCs w:val="28"/>
        </w:rPr>
        <w:t>подп</w:t>
      </w:r>
      <w:r w:rsidRPr="004416E0">
        <w:rPr>
          <w:spacing w:val="1"/>
          <w:sz w:val="28"/>
          <w:szCs w:val="28"/>
        </w:rPr>
        <w:t xml:space="preserve">рограммы и степень достижения целевых индикаторов будет осуществляться на основе </w:t>
      </w:r>
      <w:proofErr w:type="spellStart"/>
      <w:r w:rsidRPr="004416E0">
        <w:rPr>
          <w:spacing w:val="1"/>
          <w:sz w:val="28"/>
          <w:szCs w:val="28"/>
        </w:rPr>
        <w:t>статистистических</w:t>
      </w:r>
      <w:proofErr w:type="spellEnd"/>
      <w:r w:rsidRPr="004416E0">
        <w:rPr>
          <w:spacing w:val="1"/>
          <w:sz w:val="28"/>
          <w:szCs w:val="28"/>
        </w:rPr>
        <w:t xml:space="preserve"> данных территориального органа Федеральной службы государственной статистики                             по Удмуртской Республике, Министерства здравоохранения Удмуртской Республики, анкетных опросов населения.</w:t>
      </w:r>
    </w:p>
    <w:p w:rsidR="00061082" w:rsidRPr="004416E0" w:rsidRDefault="00061082" w:rsidP="008907B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416E0">
        <w:rPr>
          <w:sz w:val="28"/>
          <w:szCs w:val="28"/>
        </w:rPr>
        <w:lastRenderedPageBreak/>
        <w:t xml:space="preserve">Успешное достижение целевых индикаторов и показателей </w:t>
      </w:r>
      <w:r w:rsidR="00522525">
        <w:rPr>
          <w:sz w:val="28"/>
          <w:szCs w:val="28"/>
        </w:rPr>
        <w:t>под</w:t>
      </w:r>
      <w:r w:rsidRPr="004416E0">
        <w:rPr>
          <w:sz w:val="28"/>
          <w:szCs w:val="28"/>
        </w:rPr>
        <w:t xml:space="preserve">программы </w:t>
      </w:r>
      <w:r w:rsidR="00771A39" w:rsidRPr="004416E0">
        <w:rPr>
          <w:sz w:val="28"/>
          <w:szCs w:val="28"/>
        </w:rPr>
        <w:br/>
      </w:r>
      <w:r w:rsidRPr="004416E0">
        <w:rPr>
          <w:sz w:val="28"/>
          <w:szCs w:val="28"/>
        </w:rPr>
        <w:t>к 2024 году позволит обеспечить:</w:t>
      </w:r>
    </w:p>
    <w:p w:rsidR="00061082" w:rsidRPr="004416E0" w:rsidRDefault="00061082" w:rsidP="008907B2">
      <w:pPr>
        <w:tabs>
          <w:tab w:val="left" w:pos="2775"/>
        </w:tabs>
        <w:ind w:firstLine="709"/>
        <w:jc w:val="both"/>
        <w:rPr>
          <w:sz w:val="28"/>
          <w:szCs w:val="28"/>
        </w:rPr>
      </w:pPr>
      <w:r w:rsidRPr="004416E0">
        <w:rPr>
          <w:sz w:val="28"/>
          <w:szCs w:val="28"/>
        </w:rPr>
        <w:t xml:space="preserve"> - создание новой  системы межведомственных взаимоотношений, способствующей сохранению и улучшению состояния здоровья населения </w:t>
      </w:r>
      <w:proofErr w:type="spellStart"/>
      <w:r w:rsidR="0056346E" w:rsidRPr="004416E0">
        <w:rPr>
          <w:sz w:val="28"/>
          <w:szCs w:val="28"/>
        </w:rPr>
        <w:t>Шарканс</w:t>
      </w:r>
      <w:r w:rsidRPr="004416E0">
        <w:rPr>
          <w:sz w:val="28"/>
          <w:szCs w:val="28"/>
        </w:rPr>
        <w:t>кого</w:t>
      </w:r>
      <w:proofErr w:type="spellEnd"/>
      <w:r w:rsidRPr="004416E0">
        <w:rPr>
          <w:sz w:val="28"/>
          <w:szCs w:val="28"/>
        </w:rPr>
        <w:t xml:space="preserve"> района;</w:t>
      </w:r>
    </w:p>
    <w:p w:rsidR="00061082" w:rsidRPr="004416E0" w:rsidRDefault="00061082" w:rsidP="008907B2">
      <w:pPr>
        <w:tabs>
          <w:tab w:val="left" w:pos="2775"/>
        </w:tabs>
        <w:ind w:firstLine="709"/>
        <w:jc w:val="both"/>
        <w:rPr>
          <w:sz w:val="28"/>
          <w:szCs w:val="28"/>
        </w:rPr>
      </w:pPr>
      <w:r w:rsidRPr="004416E0">
        <w:rPr>
          <w:sz w:val="28"/>
          <w:szCs w:val="28"/>
        </w:rPr>
        <w:t xml:space="preserve"> - усиление системы информирования населения </w:t>
      </w:r>
      <w:proofErr w:type="spellStart"/>
      <w:r w:rsidR="0056346E" w:rsidRPr="004416E0">
        <w:rPr>
          <w:sz w:val="28"/>
          <w:szCs w:val="28"/>
        </w:rPr>
        <w:t>Шарканс</w:t>
      </w:r>
      <w:r w:rsidRPr="004416E0">
        <w:rPr>
          <w:spacing w:val="1"/>
          <w:sz w:val="28"/>
          <w:szCs w:val="28"/>
        </w:rPr>
        <w:t>кого</w:t>
      </w:r>
      <w:proofErr w:type="spellEnd"/>
      <w:r w:rsidRPr="004416E0">
        <w:rPr>
          <w:spacing w:val="1"/>
          <w:sz w:val="28"/>
          <w:szCs w:val="28"/>
        </w:rPr>
        <w:t xml:space="preserve"> района </w:t>
      </w:r>
      <w:r w:rsidR="00771A39" w:rsidRPr="004416E0">
        <w:rPr>
          <w:spacing w:val="1"/>
          <w:sz w:val="28"/>
          <w:szCs w:val="28"/>
        </w:rPr>
        <w:br/>
      </w:r>
      <w:r w:rsidRPr="004416E0">
        <w:rPr>
          <w:sz w:val="28"/>
          <w:szCs w:val="28"/>
        </w:rPr>
        <w:t>о факторах риска и профилактике ХНИЗ;</w:t>
      </w:r>
    </w:p>
    <w:p w:rsidR="00061082" w:rsidRPr="004416E0" w:rsidRDefault="00061082" w:rsidP="008907B2">
      <w:pPr>
        <w:tabs>
          <w:tab w:val="left" w:pos="2775"/>
        </w:tabs>
        <w:ind w:firstLine="709"/>
        <w:jc w:val="both"/>
        <w:rPr>
          <w:sz w:val="28"/>
          <w:szCs w:val="28"/>
        </w:rPr>
      </w:pPr>
      <w:r w:rsidRPr="004416E0">
        <w:rPr>
          <w:sz w:val="28"/>
          <w:szCs w:val="28"/>
        </w:rPr>
        <w:t xml:space="preserve">- увеличение количества инициатив граждан, общественных объединений, организаций, связанных с профилактикой заболеваний, </w:t>
      </w:r>
      <w:r w:rsidR="00771A39" w:rsidRPr="004416E0">
        <w:rPr>
          <w:sz w:val="28"/>
          <w:szCs w:val="28"/>
        </w:rPr>
        <w:br/>
      </w:r>
      <w:r w:rsidRPr="004416E0">
        <w:rPr>
          <w:sz w:val="28"/>
          <w:szCs w:val="28"/>
        </w:rPr>
        <w:t>по информированию о важности ведения ЗОЖ;</w:t>
      </w:r>
    </w:p>
    <w:p w:rsidR="00061082" w:rsidRPr="004416E0" w:rsidRDefault="00061082" w:rsidP="008907B2">
      <w:pPr>
        <w:tabs>
          <w:tab w:val="left" w:pos="2775"/>
        </w:tabs>
        <w:ind w:firstLine="709"/>
        <w:jc w:val="both"/>
        <w:rPr>
          <w:sz w:val="28"/>
          <w:szCs w:val="28"/>
        </w:rPr>
      </w:pPr>
      <w:r w:rsidRPr="004416E0">
        <w:rPr>
          <w:sz w:val="28"/>
          <w:szCs w:val="28"/>
        </w:rPr>
        <w:t xml:space="preserve"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заболеваемости, </w:t>
      </w:r>
      <w:proofErr w:type="spellStart"/>
      <w:r w:rsidRPr="004416E0">
        <w:rPr>
          <w:sz w:val="28"/>
          <w:szCs w:val="28"/>
        </w:rPr>
        <w:t>инвалидизации</w:t>
      </w:r>
      <w:proofErr w:type="spellEnd"/>
      <w:r w:rsidRPr="004416E0">
        <w:rPr>
          <w:sz w:val="28"/>
          <w:szCs w:val="28"/>
        </w:rPr>
        <w:t xml:space="preserve"> населения МО </w:t>
      </w:r>
      <w:r w:rsidRPr="004416E0">
        <w:rPr>
          <w:spacing w:val="1"/>
          <w:sz w:val="28"/>
          <w:szCs w:val="28"/>
        </w:rPr>
        <w:t>«</w:t>
      </w:r>
      <w:proofErr w:type="spellStart"/>
      <w:r w:rsidR="0056346E" w:rsidRPr="004416E0">
        <w:rPr>
          <w:spacing w:val="1"/>
          <w:sz w:val="28"/>
          <w:szCs w:val="28"/>
        </w:rPr>
        <w:t>Шарканс</w:t>
      </w:r>
      <w:r w:rsidRPr="004416E0">
        <w:rPr>
          <w:spacing w:val="1"/>
          <w:sz w:val="28"/>
          <w:szCs w:val="28"/>
        </w:rPr>
        <w:t>кий</w:t>
      </w:r>
      <w:proofErr w:type="spellEnd"/>
      <w:r w:rsidRPr="004416E0">
        <w:rPr>
          <w:spacing w:val="1"/>
          <w:sz w:val="28"/>
          <w:szCs w:val="28"/>
        </w:rPr>
        <w:t xml:space="preserve"> район»</w:t>
      </w:r>
      <w:r w:rsidRPr="004416E0">
        <w:rPr>
          <w:sz w:val="28"/>
          <w:szCs w:val="28"/>
        </w:rPr>
        <w:t>.</w:t>
      </w:r>
    </w:p>
    <w:p w:rsidR="003C35C7" w:rsidRPr="00482E1B" w:rsidRDefault="003C35C7" w:rsidP="003C35C7">
      <w:pPr>
        <w:spacing w:after="200" w:line="276" w:lineRule="auto"/>
        <w:rPr>
          <w:color w:val="000000"/>
          <w:sz w:val="28"/>
          <w:szCs w:val="28"/>
        </w:rPr>
        <w:sectPr w:rsidR="003C35C7" w:rsidRPr="00482E1B" w:rsidSect="00942A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09" w:bottom="284" w:left="1701" w:header="709" w:footer="709" w:gutter="0"/>
          <w:cols w:space="708"/>
          <w:docGrid w:linePitch="360"/>
        </w:sectPr>
      </w:pPr>
    </w:p>
    <w:p w:rsidR="003C35C7" w:rsidRPr="00482E1B" w:rsidRDefault="003C35C7" w:rsidP="002B7045">
      <w:pPr>
        <w:ind w:left="11340"/>
        <w:rPr>
          <w:sz w:val="28"/>
          <w:szCs w:val="28"/>
        </w:rPr>
      </w:pPr>
    </w:p>
    <w:sectPr w:rsidR="003C35C7" w:rsidRPr="00482E1B" w:rsidSect="001D5B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17" w:rsidRDefault="00197517">
      <w:r>
        <w:separator/>
      </w:r>
    </w:p>
  </w:endnote>
  <w:endnote w:type="continuationSeparator" w:id="0">
    <w:p w:rsidR="00197517" w:rsidRDefault="0019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C3" w:rsidRDefault="00B13AC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C3" w:rsidRPr="00460E88" w:rsidRDefault="00B13AC3">
    <w:pPr>
      <w:pStyle w:val="ab"/>
      <w:jc w:val="center"/>
      <w:rPr>
        <w:color w:val="FFFFFF" w:themeColor="background1"/>
      </w:rPr>
    </w:pPr>
    <w:r w:rsidRPr="00460E88">
      <w:rPr>
        <w:color w:val="FFFFFF" w:themeColor="background1"/>
      </w:rPr>
      <w:fldChar w:fldCharType="begin"/>
    </w:r>
    <w:r w:rsidRPr="00460E88">
      <w:rPr>
        <w:color w:val="FFFFFF" w:themeColor="background1"/>
      </w:rPr>
      <w:instrText>PAGE   \* MERGEFORMAT</w:instrText>
    </w:r>
    <w:r w:rsidRPr="00460E88">
      <w:rPr>
        <w:color w:val="FFFFFF" w:themeColor="background1"/>
      </w:rPr>
      <w:fldChar w:fldCharType="separate"/>
    </w:r>
    <w:r w:rsidR="0056591C">
      <w:rPr>
        <w:noProof/>
        <w:color w:val="FFFFFF" w:themeColor="background1"/>
      </w:rPr>
      <w:t>15</w:t>
    </w:r>
    <w:r w:rsidRPr="00460E88">
      <w:rPr>
        <w:color w:val="FFFFFF" w:themeColor="background1"/>
      </w:rPr>
      <w:fldChar w:fldCharType="end"/>
    </w:r>
  </w:p>
  <w:p w:rsidR="00B13AC3" w:rsidRDefault="00B13AC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C3" w:rsidRDefault="00B13AC3">
    <w:pPr>
      <w:pStyle w:val="ab"/>
      <w:jc w:val="center"/>
    </w:pPr>
  </w:p>
  <w:p w:rsidR="00B13AC3" w:rsidRDefault="00B13A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17" w:rsidRDefault="00197517">
      <w:r>
        <w:separator/>
      </w:r>
    </w:p>
  </w:footnote>
  <w:footnote w:type="continuationSeparator" w:id="0">
    <w:p w:rsidR="00197517" w:rsidRDefault="00197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C3" w:rsidRDefault="00B13AC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C3" w:rsidRDefault="00B13AC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C3" w:rsidRDefault="00B13A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E81F32"/>
    <w:multiLevelType w:val="hybridMultilevel"/>
    <w:tmpl w:val="E62EF4EC"/>
    <w:lvl w:ilvl="0" w:tplc="94C24FD0">
      <w:start w:val="1"/>
      <w:numFmt w:val="decimal"/>
      <w:lvlText w:val="%1)"/>
      <w:lvlJc w:val="left"/>
      <w:pPr>
        <w:ind w:left="73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987083A"/>
    <w:multiLevelType w:val="hybridMultilevel"/>
    <w:tmpl w:val="469A0F96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1BB766C2"/>
    <w:multiLevelType w:val="hybridMultilevel"/>
    <w:tmpl w:val="6DB8B51E"/>
    <w:lvl w:ilvl="0" w:tplc="CBC28C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E1FA7"/>
    <w:multiLevelType w:val="hybridMultilevel"/>
    <w:tmpl w:val="6C3E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5A42"/>
    <w:multiLevelType w:val="hybridMultilevel"/>
    <w:tmpl w:val="BC7EE5D2"/>
    <w:lvl w:ilvl="0" w:tplc="CB180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34524"/>
    <w:multiLevelType w:val="hybridMultilevel"/>
    <w:tmpl w:val="9EC43F94"/>
    <w:lvl w:ilvl="0" w:tplc="55921B02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952735"/>
    <w:multiLevelType w:val="hybridMultilevel"/>
    <w:tmpl w:val="39BC4D0A"/>
    <w:lvl w:ilvl="0" w:tplc="6D26D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740158"/>
    <w:multiLevelType w:val="hybridMultilevel"/>
    <w:tmpl w:val="7108E35A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F3D70D8"/>
    <w:multiLevelType w:val="hybridMultilevel"/>
    <w:tmpl w:val="02746B38"/>
    <w:lvl w:ilvl="0" w:tplc="FFFFFFFF">
      <w:start w:val="1"/>
      <w:numFmt w:val="decimal"/>
      <w:lvlText w:val="%1."/>
      <w:lvlJc w:val="center"/>
      <w:pPr>
        <w:tabs>
          <w:tab w:val="num" w:pos="360"/>
        </w:tabs>
        <w:ind w:left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D42E5"/>
    <w:multiLevelType w:val="hybridMultilevel"/>
    <w:tmpl w:val="5EAC820E"/>
    <w:lvl w:ilvl="0" w:tplc="8F9492BA">
      <w:start w:val="1"/>
      <w:numFmt w:val="decimal"/>
      <w:lvlText w:val="%1)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25E37"/>
    <w:multiLevelType w:val="hybridMultilevel"/>
    <w:tmpl w:val="7E9CCAF4"/>
    <w:lvl w:ilvl="0" w:tplc="15E8A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E2F64C9"/>
    <w:multiLevelType w:val="hybridMultilevel"/>
    <w:tmpl w:val="B1A82182"/>
    <w:lvl w:ilvl="0" w:tplc="626E8C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2">
    <w:nsid w:val="500A477A"/>
    <w:multiLevelType w:val="hybridMultilevel"/>
    <w:tmpl w:val="9A8C727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18D528A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>
    <w:nsid w:val="5228226B"/>
    <w:multiLevelType w:val="hybridMultilevel"/>
    <w:tmpl w:val="1DFC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4781A"/>
    <w:multiLevelType w:val="hybridMultilevel"/>
    <w:tmpl w:val="6DB8B51E"/>
    <w:lvl w:ilvl="0" w:tplc="CBC28CDE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11C67"/>
    <w:multiLevelType w:val="multilevel"/>
    <w:tmpl w:val="B0006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0193924"/>
    <w:multiLevelType w:val="hybridMultilevel"/>
    <w:tmpl w:val="EA7EA850"/>
    <w:lvl w:ilvl="0" w:tplc="FFFFFFFF">
      <w:start w:val="1"/>
      <w:numFmt w:val="decimal"/>
      <w:lvlText w:val="%1."/>
      <w:lvlJc w:val="center"/>
      <w:pPr>
        <w:tabs>
          <w:tab w:val="num" w:pos="360"/>
        </w:tabs>
        <w:ind w:left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3F30CB"/>
    <w:multiLevelType w:val="hybridMultilevel"/>
    <w:tmpl w:val="A096413A"/>
    <w:lvl w:ilvl="0" w:tplc="03E2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3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4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35"/>
  </w:num>
  <w:num w:numId="3">
    <w:abstractNumId w:val="1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33"/>
  </w:num>
  <w:num w:numId="9">
    <w:abstractNumId w:val="34"/>
  </w:num>
  <w:num w:numId="10">
    <w:abstractNumId w:val="15"/>
  </w:num>
  <w:num w:numId="11">
    <w:abstractNumId w:val="20"/>
  </w:num>
  <w:num w:numId="12">
    <w:abstractNumId w:val="28"/>
  </w:num>
  <w:num w:numId="13">
    <w:abstractNumId w:val="32"/>
  </w:num>
  <w:num w:numId="14">
    <w:abstractNumId w:val="19"/>
  </w:num>
  <w:num w:numId="15">
    <w:abstractNumId w:val="22"/>
  </w:num>
  <w:num w:numId="16">
    <w:abstractNumId w:val="5"/>
  </w:num>
  <w:num w:numId="17">
    <w:abstractNumId w:val="27"/>
  </w:num>
  <w:num w:numId="18">
    <w:abstractNumId w:val="0"/>
  </w:num>
  <w:num w:numId="19">
    <w:abstractNumId w:val="10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9"/>
  </w:num>
  <w:num w:numId="24">
    <w:abstractNumId w:val="2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4"/>
  </w:num>
  <w:num w:numId="35">
    <w:abstractNumId w:val="8"/>
  </w:num>
  <w:num w:numId="36">
    <w:abstractNumId w:val="1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6"/>
  </w:num>
  <w:num w:numId="40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96"/>
    <w:rsid w:val="000002F6"/>
    <w:rsid w:val="00011B34"/>
    <w:rsid w:val="0002303D"/>
    <w:rsid w:val="00027636"/>
    <w:rsid w:val="00045A1F"/>
    <w:rsid w:val="000463F3"/>
    <w:rsid w:val="000546E7"/>
    <w:rsid w:val="000571DC"/>
    <w:rsid w:val="00061082"/>
    <w:rsid w:val="00061200"/>
    <w:rsid w:val="00065AA1"/>
    <w:rsid w:val="0007685E"/>
    <w:rsid w:val="00084CDC"/>
    <w:rsid w:val="00091CDF"/>
    <w:rsid w:val="00096161"/>
    <w:rsid w:val="000961EA"/>
    <w:rsid w:val="000B1913"/>
    <w:rsid w:val="000B4FBD"/>
    <w:rsid w:val="000C564C"/>
    <w:rsid w:val="000D2CFA"/>
    <w:rsid w:val="000D4AF5"/>
    <w:rsid w:val="000F3101"/>
    <w:rsid w:val="000F4B14"/>
    <w:rsid w:val="000F79E0"/>
    <w:rsid w:val="001011C9"/>
    <w:rsid w:val="0010788D"/>
    <w:rsid w:val="00121CB2"/>
    <w:rsid w:val="00127506"/>
    <w:rsid w:val="0014114A"/>
    <w:rsid w:val="001425B0"/>
    <w:rsid w:val="00147B64"/>
    <w:rsid w:val="0015779F"/>
    <w:rsid w:val="00163517"/>
    <w:rsid w:val="00173CA8"/>
    <w:rsid w:val="00195769"/>
    <w:rsid w:val="0019632F"/>
    <w:rsid w:val="00197517"/>
    <w:rsid w:val="001B0440"/>
    <w:rsid w:val="001D2436"/>
    <w:rsid w:val="001D5B8A"/>
    <w:rsid w:val="001E2505"/>
    <w:rsid w:val="001F4EF3"/>
    <w:rsid w:val="0020583A"/>
    <w:rsid w:val="002102B0"/>
    <w:rsid w:val="00215EF7"/>
    <w:rsid w:val="0022126B"/>
    <w:rsid w:val="00246851"/>
    <w:rsid w:val="00255655"/>
    <w:rsid w:val="00273F49"/>
    <w:rsid w:val="00280548"/>
    <w:rsid w:val="00290BB1"/>
    <w:rsid w:val="0029626A"/>
    <w:rsid w:val="00296736"/>
    <w:rsid w:val="0029781D"/>
    <w:rsid w:val="002B6B25"/>
    <w:rsid w:val="002B7045"/>
    <w:rsid w:val="002C2226"/>
    <w:rsid w:val="002D0533"/>
    <w:rsid w:val="002D74A6"/>
    <w:rsid w:val="002F1FC4"/>
    <w:rsid w:val="002F474F"/>
    <w:rsid w:val="002F668B"/>
    <w:rsid w:val="003000EB"/>
    <w:rsid w:val="00304F02"/>
    <w:rsid w:val="0032268C"/>
    <w:rsid w:val="00326F96"/>
    <w:rsid w:val="003368D1"/>
    <w:rsid w:val="00346DC0"/>
    <w:rsid w:val="00350EEF"/>
    <w:rsid w:val="00351EB1"/>
    <w:rsid w:val="00352220"/>
    <w:rsid w:val="00356D39"/>
    <w:rsid w:val="0036216E"/>
    <w:rsid w:val="0037438E"/>
    <w:rsid w:val="00382128"/>
    <w:rsid w:val="00386BE8"/>
    <w:rsid w:val="00391BB5"/>
    <w:rsid w:val="003937EE"/>
    <w:rsid w:val="00393CF4"/>
    <w:rsid w:val="003B54F0"/>
    <w:rsid w:val="003B58E1"/>
    <w:rsid w:val="003B6EE1"/>
    <w:rsid w:val="003C2954"/>
    <w:rsid w:val="003C35C7"/>
    <w:rsid w:val="003C516A"/>
    <w:rsid w:val="003C5E8C"/>
    <w:rsid w:val="003C79E5"/>
    <w:rsid w:val="003D7BDD"/>
    <w:rsid w:val="003E1541"/>
    <w:rsid w:val="003E6A00"/>
    <w:rsid w:val="00410190"/>
    <w:rsid w:val="0042296B"/>
    <w:rsid w:val="004265C9"/>
    <w:rsid w:val="00435A79"/>
    <w:rsid w:val="004416E0"/>
    <w:rsid w:val="00445353"/>
    <w:rsid w:val="00450F72"/>
    <w:rsid w:val="00455744"/>
    <w:rsid w:val="00482E1B"/>
    <w:rsid w:val="004845DA"/>
    <w:rsid w:val="00490D53"/>
    <w:rsid w:val="004954D7"/>
    <w:rsid w:val="00497DA6"/>
    <w:rsid w:val="004B177F"/>
    <w:rsid w:val="004C0A7A"/>
    <w:rsid w:val="004D0D2C"/>
    <w:rsid w:val="004D4663"/>
    <w:rsid w:val="004D7D65"/>
    <w:rsid w:val="004F2BEF"/>
    <w:rsid w:val="004F6879"/>
    <w:rsid w:val="00500592"/>
    <w:rsid w:val="005142BF"/>
    <w:rsid w:val="00516887"/>
    <w:rsid w:val="00522525"/>
    <w:rsid w:val="005308F5"/>
    <w:rsid w:val="00534DCD"/>
    <w:rsid w:val="00562338"/>
    <w:rsid w:val="0056346E"/>
    <w:rsid w:val="00563BFD"/>
    <w:rsid w:val="0056591C"/>
    <w:rsid w:val="00573784"/>
    <w:rsid w:val="005741F1"/>
    <w:rsid w:val="0058022E"/>
    <w:rsid w:val="005806D4"/>
    <w:rsid w:val="00595E36"/>
    <w:rsid w:val="00596AD2"/>
    <w:rsid w:val="005A0C4E"/>
    <w:rsid w:val="005A36B6"/>
    <w:rsid w:val="005A5315"/>
    <w:rsid w:val="005A7B7B"/>
    <w:rsid w:val="005B4AC4"/>
    <w:rsid w:val="005B6F64"/>
    <w:rsid w:val="005B6FC6"/>
    <w:rsid w:val="005C2245"/>
    <w:rsid w:val="005C4A8C"/>
    <w:rsid w:val="005C5880"/>
    <w:rsid w:val="005D1DCE"/>
    <w:rsid w:val="005D238E"/>
    <w:rsid w:val="005D4EFB"/>
    <w:rsid w:val="005D58BD"/>
    <w:rsid w:val="005E4F56"/>
    <w:rsid w:val="0061175E"/>
    <w:rsid w:val="006137D6"/>
    <w:rsid w:val="00617709"/>
    <w:rsid w:val="00631AAC"/>
    <w:rsid w:val="00631B2D"/>
    <w:rsid w:val="00640A7D"/>
    <w:rsid w:val="00643092"/>
    <w:rsid w:val="006438CC"/>
    <w:rsid w:val="00644A0A"/>
    <w:rsid w:val="006560D4"/>
    <w:rsid w:val="00691526"/>
    <w:rsid w:val="0069640E"/>
    <w:rsid w:val="006B0BE1"/>
    <w:rsid w:val="006B4D90"/>
    <w:rsid w:val="006C3CBC"/>
    <w:rsid w:val="006E5473"/>
    <w:rsid w:val="006E77CA"/>
    <w:rsid w:val="006F68C1"/>
    <w:rsid w:val="006F75C0"/>
    <w:rsid w:val="007005ED"/>
    <w:rsid w:val="00714B01"/>
    <w:rsid w:val="00714EC2"/>
    <w:rsid w:val="0072445F"/>
    <w:rsid w:val="00732493"/>
    <w:rsid w:val="00735AA6"/>
    <w:rsid w:val="00745188"/>
    <w:rsid w:val="0075666C"/>
    <w:rsid w:val="00757515"/>
    <w:rsid w:val="00761F70"/>
    <w:rsid w:val="00762C69"/>
    <w:rsid w:val="0077178C"/>
    <w:rsid w:val="00771A39"/>
    <w:rsid w:val="00777158"/>
    <w:rsid w:val="00780748"/>
    <w:rsid w:val="007A1EAB"/>
    <w:rsid w:val="007B7C08"/>
    <w:rsid w:val="007B7CD4"/>
    <w:rsid w:val="007C12A2"/>
    <w:rsid w:val="007C7EB3"/>
    <w:rsid w:val="007D6450"/>
    <w:rsid w:val="007D7A71"/>
    <w:rsid w:val="007E4EC1"/>
    <w:rsid w:val="007F0738"/>
    <w:rsid w:val="007F08F1"/>
    <w:rsid w:val="00802433"/>
    <w:rsid w:val="00803403"/>
    <w:rsid w:val="008061C8"/>
    <w:rsid w:val="00841515"/>
    <w:rsid w:val="00863909"/>
    <w:rsid w:val="00863E6A"/>
    <w:rsid w:val="00865A38"/>
    <w:rsid w:val="0087478D"/>
    <w:rsid w:val="00874A3A"/>
    <w:rsid w:val="00883528"/>
    <w:rsid w:val="008863ED"/>
    <w:rsid w:val="008907B2"/>
    <w:rsid w:val="00890D37"/>
    <w:rsid w:val="008A2241"/>
    <w:rsid w:val="008A3771"/>
    <w:rsid w:val="008A4FAF"/>
    <w:rsid w:val="008B0698"/>
    <w:rsid w:val="008B0B6E"/>
    <w:rsid w:val="008C0486"/>
    <w:rsid w:val="008F1E0B"/>
    <w:rsid w:val="008F41F6"/>
    <w:rsid w:val="008F7F1B"/>
    <w:rsid w:val="009030D0"/>
    <w:rsid w:val="009109EC"/>
    <w:rsid w:val="0091278A"/>
    <w:rsid w:val="009141B5"/>
    <w:rsid w:val="009164FB"/>
    <w:rsid w:val="009177E5"/>
    <w:rsid w:val="00923900"/>
    <w:rsid w:val="009276B2"/>
    <w:rsid w:val="0093277C"/>
    <w:rsid w:val="009327A0"/>
    <w:rsid w:val="00937E25"/>
    <w:rsid w:val="00942A95"/>
    <w:rsid w:val="00945553"/>
    <w:rsid w:val="009479F1"/>
    <w:rsid w:val="00947DEF"/>
    <w:rsid w:val="00954787"/>
    <w:rsid w:val="00957A66"/>
    <w:rsid w:val="00962B97"/>
    <w:rsid w:val="00984323"/>
    <w:rsid w:val="00986585"/>
    <w:rsid w:val="009900A7"/>
    <w:rsid w:val="0099705C"/>
    <w:rsid w:val="00A01C40"/>
    <w:rsid w:val="00A05729"/>
    <w:rsid w:val="00A205A6"/>
    <w:rsid w:val="00A250FC"/>
    <w:rsid w:val="00A338E2"/>
    <w:rsid w:val="00A36AC7"/>
    <w:rsid w:val="00A530E4"/>
    <w:rsid w:val="00A71AAC"/>
    <w:rsid w:val="00A80587"/>
    <w:rsid w:val="00A8140A"/>
    <w:rsid w:val="00A841F6"/>
    <w:rsid w:val="00A852F4"/>
    <w:rsid w:val="00A94F31"/>
    <w:rsid w:val="00AA68DC"/>
    <w:rsid w:val="00AA704B"/>
    <w:rsid w:val="00AB5EBC"/>
    <w:rsid w:val="00AB65D1"/>
    <w:rsid w:val="00AC1561"/>
    <w:rsid w:val="00AC55C3"/>
    <w:rsid w:val="00AE03EC"/>
    <w:rsid w:val="00AE518C"/>
    <w:rsid w:val="00AE5A3E"/>
    <w:rsid w:val="00AF1EDD"/>
    <w:rsid w:val="00AF2C8F"/>
    <w:rsid w:val="00B06605"/>
    <w:rsid w:val="00B112F7"/>
    <w:rsid w:val="00B1340E"/>
    <w:rsid w:val="00B13AC3"/>
    <w:rsid w:val="00B20634"/>
    <w:rsid w:val="00B20E50"/>
    <w:rsid w:val="00B23419"/>
    <w:rsid w:val="00B253DD"/>
    <w:rsid w:val="00B268C1"/>
    <w:rsid w:val="00B51267"/>
    <w:rsid w:val="00B5609D"/>
    <w:rsid w:val="00B56356"/>
    <w:rsid w:val="00B65788"/>
    <w:rsid w:val="00B65B8B"/>
    <w:rsid w:val="00B66BB1"/>
    <w:rsid w:val="00B85125"/>
    <w:rsid w:val="00B90DEF"/>
    <w:rsid w:val="00B91178"/>
    <w:rsid w:val="00B92C3D"/>
    <w:rsid w:val="00BA55BE"/>
    <w:rsid w:val="00BB27B3"/>
    <w:rsid w:val="00BC7A57"/>
    <w:rsid w:val="00BD29B6"/>
    <w:rsid w:val="00BD29C6"/>
    <w:rsid w:val="00BE29BF"/>
    <w:rsid w:val="00BE3483"/>
    <w:rsid w:val="00BF0F73"/>
    <w:rsid w:val="00BF334D"/>
    <w:rsid w:val="00C028E5"/>
    <w:rsid w:val="00C03D2E"/>
    <w:rsid w:val="00C0512B"/>
    <w:rsid w:val="00C06CDB"/>
    <w:rsid w:val="00C1696D"/>
    <w:rsid w:val="00C178D9"/>
    <w:rsid w:val="00C205A6"/>
    <w:rsid w:val="00C20B83"/>
    <w:rsid w:val="00C35DBC"/>
    <w:rsid w:val="00C3605D"/>
    <w:rsid w:val="00C402A7"/>
    <w:rsid w:val="00C44427"/>
    <w:rsid w:val="00C4547A"/>
    <w:rsid w:val="00C50184"/>
    <w:rsid w:val="00C75D15"/>
    <w:rsid w:val="00C93A43"/>
    <w:rsid w:val="00C95710"/>
    <w:rsid w:val="00CB0996"/>
    <w:rsid w:val="00CB6A37"/>
    <w:rsid w:val="00CC30B3"/>
    <w:rsid w:val="00CC3C8C"/>
    <w:rsid w:val="00CC3F42"/>
    <w:rsid w:val="00CD26DD"/>
    <w:rsid w:val="00CE1F16"/>
    <w:rsid w:val="00CE3156"/>
    <w:rsid w:val="00CE673C"/>
    <w:rsid w:val="00CF6DE8"/>
    <w:rsid w:val="00D03456"/>
    <w:rsid w:val="00D05EF2"/>
    <w:rsid w:val="00D16B53"/>
    <w:rsid w:val="00D521CD"/>
    <w:rsid w:val="00D570A9"/>
    <w:rsid w:val="00D62BCC"/>
    <w:rsid w:val="00D83F5B"/>
    <w:rsid w:val="00D9524D"/>
    <w:rsid w:val="00D964A9"/>
    <w:rsid w:val="00D97E9F"/>
    <w:rsid w:val="00DA072C"/>
    <w:rsid w:val="00DA6976"/>
    <w:rsid w:val="00DB1FB7"/>
    <w:rsid w:val="00DB3838"/>
    <w:rsid w:val="00DC0964"/>
    <w:rsid w:val="00DC1737"/>
    <w:rsid w:val="00DC3DE2"/>
    <w:rsid w:val="00DC66B5"/>
    <w:rsid w:val="00DD5E5C"/>
    <w:rsid w:val="00DF47DA"/>
    <w:rsid w:val="00E1387C"/>
    <w:rsid w:val="00E227AB"/>
    <w:rsid w:val="00E22E57"/>
    <w:rsid w:val="00E301E2"/>
    <w:rsid w:val="00E32EAD"/>
    <w:rsid w:val="00E506F5"/>
    <w:rsid w:val="00E51BBD"/>
    <w:rsid w:val="00E6529C"/>
    <w:rsid w:val="00E72A42"/>
    <w:rsid w:val="00E7505A"/>
    <w:rsid w:val="00E84D4E"/>
    <w:rsid w:val="00E9239A"/>
    <w:rsid w:val="00E92F8C"/>
    <w:rsid w:val="00EA55E4"/>
    <w:rsid w:val="00EB47BF"/>
    <w:rsid w:val="00EC3274"/>
    <w:rsid w:val="00ED5809"/>
    <w:rsid w:val="00ED7DCB"/>
    <w:rsid w:val="00EE19E6"/>
    <w:rsid w:val="00F02202"/>
    <w:rsid w:val="00F0368E"/>
    <w:rsid w:val="00F03E3C"/>
    <w:rsid w:val="00F0492C"/>
    <w:rsid w:val="00F0563C"/>
    <w:rsid w:val="00F20732"/>
    <w:rsid w:val="00F24857"/>
    <w:rsid w:val="00F3070B"/>
    <w:rsid w:val="00F33FB6"/>
    <w:rsid w:val="00F36FB1"/>
    <w:rsid w:val="00F42973"/>
    <w:rsid w:val="00F479A7"/>
    <w:rsid w:val="00F74137"/>
    <w:rsid w:val="00F76AFE"/>
    <w:rsid w:val="00F76D51"/>
    <w:rsid w:val="00F9580C"/>
    <w:rsid w:val="00F97211"/>
    <w:rsid w:val="00FB3FDC"/>
    <w:rsid w:val="00FC676F"/>
    <w:rsid w:val="00F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5C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3C35C7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C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F0"/>
    <w:pPr>
      <w:keepNext/>
      <w:keepLines/>
      <w:spacing w:before="200" w:line="25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F0"/>
    <w:pPr>
      <w:keepNext/>
      <w:keepLines/>
      <w:spacing w:before="200" w:line="25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F0"/>
    <w:pPr>
      <w:keepNext/>
      <w:keepLines/>
      <w:spacing w:before="200" w:line="25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F0"/>
    <w:pPr>
      <w:keepNext/>
      <w:keepLines/>
      <w:spacing w:before="200" w:line="25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F0"/>
    <w:pPr>
      <w:keepNext/>
      <w:keepLines/>
      <w:spacing w:before="200" w:line="25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F0"/>
    <w:pPr>
      <w:keepNext/>
      <w:keepLines/>
      <w:spacing w:before="200" w:line="25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C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C35C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35C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5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B5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B5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3C35C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3C35C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5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35C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3C35C7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C35C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C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C35C7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3C35C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3C35C7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3C35C7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C35C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3C35C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Название Знак"/>
    <w:basedOn w:val="a0"/>
    <w:link w:val="af1"/>
    <w:uiPriority w:val="10"/>
    <w:rsid w:val="003C35C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5">
    <w:name w:val="Normal (Web)"/>
    <w:basedOn w:val="a"/>
    <w:uiPriority w:val="99"/>
    <w:rsid w:val="003C35C7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3C35C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3C35C7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3C3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C35C7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3C35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3C35C7"/>
    <w:rPr>
      <w:rFonts w:ascii="Symbol" w:hAnsi="Symbol"/>
    </w:rPr>
  </w:style>
  <w:style w:type="character" w:customStyle="1" w:styleId="apple-converted-space">
    <w:name w:val="apple-converted-space"/>
    <w:basedOn w:val="a0"/>
    <w:rsid w:val="003C35C7"/>
    <w:rPr>
      <w:rFonts w:cs="Times New Roman"/>
    </w:rPr>
  </w:style>
  <w:style w:type="paragraph" w:styleId="afa">
    <w:name w:val="No Spacing"/>
    <w:uiPriority w:val="99"/>
    <w:qFormat/>
    <w:rsid w:val="00BF33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uiPriority w:val="99"/>
    <w:rsid w:val="0069640E"/>
    <w:pPr>
      <w:ind w:firstLine="709"/>
      <w:jc w:val="both"/>
    </w:pPr>
  </w:style>
  <w:style w:type="paragraph" w:customStyle="1" w:styleId="formattext">
    <w:name w:val="formattext"/>
    <w:basedOn w:val="a"/>
    <w:uiPriority w:val="99"/>
    <w:rsid w:val="00061082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3B5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B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a0"/>
    <w:rsid w:val="003B54F0"/>
  </w:style>
  <w:style w:type="character" w:customStyle="1" w:styleId="grame">
    <w:name w:val="grame"/>
    <w:basedOn w:val="a0"/>
    <w:rsid w:val="003B54F0"/>
  </w:style>
  <w:style w:type="table" w:customStyle="1" w:styleId="24">
    <w:name w:val="Сетка таблицы2"/>
    <w:basedOn w:val="a1"/>
    <w:next w:val="af0"/>
    <w:uiPriority w:val="59"/>
    <w:rsid w:val="008A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5C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3C35C7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C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F0"/>
    <w:pPr>
      <w:keepNext/>
      <w:keepLines/>
      <w:spacing w:before="200" w:line="25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F0"/>
    <w:pPr>
      <w:keepNext/>
      <w:keepLines/>
      <w:spacing w:before="200" w:line="25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F0"/>
    <w:pPr>
      <w:keepNext/>
      <w:keepLines/>
      <w:spacing w:before="200" w:line="25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F0"/>
    <w:pPr>
      <w:keepNext/>
      <w:keepLines/>
      <w:spacing w:before="200" w:line="25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F0"/>
    <w:pPr>
      <w:keepNext/>
      <w:keepLines/>
      <w:spacing w:before="200" w:line="25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F0"/>
    <w:pPr>
      <w:keepNext/>
      <w:keepLines/>
      <w:spacing w:before="200" w:line="25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C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C35C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35C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5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B5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B5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3C35C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3C35C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5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35C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3C35C7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C35C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C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C35C7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3C35C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3C35C7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3C35C7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C35C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3C35C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Название Знак"/>
    <w:basedOn w:val="a0"/>
    <w:link w:val="af1"/>
    <w:uiPriority w:val="10"/>
    <w:rsid w:val="003C35C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5">
    <w:name w:val="Normal (Web)"/>
    <w:basedOn w:val="a"/>
    <w:uiPriority w:val="99"/>
    <w:rsid w:val="003C35C7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3C35C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3C35C7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3C3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C35C7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3C35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3C35C7"/>
    <w:rPr>
      <w:rFonts w:ascii="Symbol" w:hAnsi="Symbol"/>
    </w:rPr>
  </w:style>
  <w:style w:type="character" w:customStyle="1" w:styleId="apple-converted-space">
    <w:name w:val="apple-converted-space"/>
    <w:basedOn w:val="a0"/>
    <w:rsid w:val="003C35C7"/>
    <w:rPr>
      <w:rFonts w:cs="Times New Roman"/>
    </w:rPr>
  </w:style>
  <w:style w:type="paragraph" w:styleId="afa">
    <w:name w:val="No Spacing"/>
    <w:uiPriority w:val="99"/>
    <w:qFormat/>
    <w:rsid w:val="00BF33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uiPriority w:val="99"/>
    <w:rsid w:val="0069640E"/>
    <w:pPr>
      <w:ind w:firstLine="709"/>
      <w:jc w:val="both"/>
    </w:pPr>
  </w:style>
  <w:style w:type="paragraph" w:customStyle="1" w:styleId="formattext">
    <w:name w:val="formattext"/>
    <w:basedOn w:val="a"/>
    <w:uiPriority w:val="99"/>
    <w:rsid w:val="00061082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3B5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B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a0"/>
    <w:rsid w:val="003B54F0"/>
  </w:style>
  <w:style w:type="character" w:customStyle="1" w:styleId="grame">
    <w:name w:val="grame"/>
    <w:basedOn w:val="a0"/>
    <w:rsid w:val="003B54F0"/>
  </w:style>
  <w:style w:type="table" w:customStyle="1" w:styleId="24">
    <w:name w:val="Сетка таблицы2"/>
    <w:basedOn w:val="a1"/>
    <w:next w:val="af0"/>
    <w:uiPriority w:val="59"/>
    <w:rsid w:val="008A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C252-AF5E-4CD5-874C-65781229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4027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2021-04-12T07:34:00Z</cp:lastPrinted>
  <dcterms:created xsi:type="dcterms:W3CDTF">2021-03-30T12:12:00Z</dcterms:created>
  <dcterms:modified xsi:type="dcterms:W3CDTF">2021-04-12T07:34:00Z</dcterms:modified>
</cp:coreProperties>
</file>