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9F" w:rsidRPr="0090132E" w:rsidRDefault="00725201">
      <w:pPr>
        <w:shd w:val="clear" w:color="auto" w:fill="FFFFFF"/>
        <w:ind w:left="21" w:right="7" w:firstLine="836"/>
        <w:jc w:val="right"/>
        <w:rPr>
          <w:rFonts w:eastAsia="Calibri"/>
          <w:lang w:val="ru-RU"/>
        </w:rPr>
      </w:pPr>
      <w:bookmarkStart w:id="0" w:name="_GoBack"/>
      <w:bookmarkEnd w:id="0"/>
      <w:r w:rsidRPr="0090132E">
        <w:rPr>
          <w:rFonts w:eastAsia="Calibri"/>
          <w:lang w:val="ru-RU"/>
        </w:rPr>
        <w:t>Приложение</w:t>
      </w:r>
      <w:r w:rsidRPr="0090132E">
        <w:rPr>
          <w:lang w:val="ru-RU"/>
        </w:rPr>
        <w:t xml:space="preserve"> </w:t>
      </w:r>
    </w:p>
    <w:p w:rsidR="0017799F" w:rsidRPr="0090132E" w:rsidRDefault="00725201">
      <w:pPr>
        <w:shd w:val="clear" w:color="auto" w:fill="FFFFFF"/>
        <w:ind w:left="21" w:right="7" w:firstLine="836"/>
        <w:jc w:val="right"/>
        <w:rPr>
          <w:rFonts w:eastAsia="Calibri"/>
          <w:lang w:val="ru-RU"/>
        </w:rPr>
      </w:pPr>
      <w:r w:rsidRPr="0090132E">
        <w:rPr>
          <w:rFonts w:eastAsia="Calibri"/>
          <w:lang w:val="ru-RU"/>
        </w:rPr>
        <w:t xml:space="preserve">к письму АУДО УР «Центр </w:t>
      </w:r>
    </w:p>
    <w:p w:rsidR="0017799F" w:rsidRPr="0090132E" w:rsidRDefault="00725201">
      <w:pPr>
        <w:shd w:val="clear" w:color="auto" w:fill="FFFFFF"/>
        <w:ind w:left="21" w:right="7" w:firstLine="836"/>
        <w:jc w:val="right"/>
        <w:rPr>
          <w:rFonts w:eastAsia="Calibri"/>
          <w:lang w:val="ru-RU"/>
        </w:rPr>
      </w:pPr>
      <w:r w:rsidRPr="0090132E">
        <w:rPr>
          <w:rFonts w:eastAsia="Calibri"/>
          <w:lang w:val="ru-RU"/>
        </w:rPr>
        <w:t xml:space="preserve">финансового просвещения»  </w:t>
      </w:r>
    </w:p>
    <w:p w:rsidR="0017799F" w:rsidRPr="0090132E" w:rsidRDefault="00725201">
      <w:pPr>
        <w:shd w:val="clear" w:color="auto" w:fill="FFFFFF"/>
        <w:ind w:left="21" w:right="7" w:firstLine="836"/>
        <w:jc w:val="right"/>
        <w:rPr>
          <w:rFonts w:eastAsia="Calibri"/>
          <w:lang w:val="ru-RU"/>
        </w:rPr>
      </w:pPr>
      <w:r w:rsidRPr="0090132E">
        <w:rPr>
          <w:rFonts w:eastAsia="Calibri"/>
          <w:lang w:val="ru-RU"/>
        </w:rPr>
        <w:t xml:space="preserve">от </w:t>
      </w:r>
      <w:r>
        <w:rPr>
          <w:rFonts w:eastAsia="Calibri"/>
          <w:lang w:val="ru-RU"/>
        </w:rPr>
        <w:t>02</w:t>
      </w:r>
      <w:r w:rsidRPr="0090132E">
        <w:rPr>
          <w:rFonts w:eastAsia="Calibri"/>
          <w:lang w:val="ru-RU"/>
        </w:rPr>
        <w:t>.</w:t>
      </w:r>
      <w:r>
        <w:rPr>
          <w:rFonts w:eastAsia="Calibri"/>
          <w:lang w:val="ru-RU"/>
        </w:rPr>
        <w:t>04</w:t>
      </w:r>
      <w:r w:rsidRPr="0090132E">
        <w:rPr>
          <w:rFonts w:eastAsia="Calibri"/>
          <w:lang w:val="ru-RU"/>
        </w:rPr>
        <w:t>.202</w:t>
      </w:r>
      <w:r>
        <w:rPr>
          <w:rFonts w:eastAsia="Calibri"/>
          <w:lang w:val="ru-RU"/>
        </w:rPr>
        <w:t>4</w:t>
      </w:r>
      <w:r w:rsidRPr="0090132E">
        <w:rPr>
          <w:rFonts w:eastAsia="Calibri"/>
          <w:lang w:val="ru-RU"/>
        </w:rPr>
        <w:t xml:space="preserve"> г. № </w:t>
      </w:r>
      <w:r>
        <w:rPr>
          <w:rFonts w:eastAsia="Calibri"/>
          <w:lang w:val="ru-RU"/>
        </w:rPr>
        <w:t>048</w:t>
      </w:r>
      <w:r w:rsidRPr="0090132E">
        <w:rPr>
          <w:rFonts w:eastAsia="Calibri"/>
          <w:lang w:val="ru-RU"/>
        </w:rPr>
        <w:t>/01-21</w:t>
      </w:r>
    </w:p>
    <w:p w:rsidR="0017799F" w:rsidRDefault="0017799F">
      <w:pPr>
        <w:pStyle w:val="a9"/>
        <w:spacing w:line="300" w:lineRule="auto"/>
        <w:jc w:val="center"/>
        <w:rPr>
          <w:b/>
          <w:bCs/>
          <w:color w:val="auto"/>
          <w:sz w:val="30"/>
          <w:szCs w:val="30"/>
        </w:rPr>
      </w:pPr>
    </w:p>
    <w:p w:rsidR="0017799F" w:rsidRDefault="00725201">
      <w:pPr>
        <w:pStyle w:val="a9"/>
        <w:spacing w:line="300" w:lineRule="auto"/>
        <w:jc w:val="center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 xml:space="preserve">Концепция </w:t>
      </w:r>
      <w:r>
        <w:rPr>
          <w:b/>
          <w:bCs/>
          <w:color w:val="auto"/>
          <w:sz w:val="30"/>
          <w:szCs w:val="30"/>
          <w:lang w:val="en-US"/>
        </w:rPr>
        <w:t>V</w:t>
      </w:r>
      <w:r>
        <w:rPr>
          <w:b/>
          <w:bCs/>
          <w:color w:val="auto"/>
          <w:sz w:val="30"/>
          <w:szCs w:val="30"/>
        </w:rPr>
        <w:t xml:space="preserve"> Регионального форума</w:t>
      </w:r>
    </w:p>
    <w:p w:rsidR="0017799F" w:rsidRDefault="00725201">
      <w:pPr>
        <w:pStyle w:val="a9"/>
        <w:spacing w:line="300" w:lineRule="auto"/>
        <w:jc w:val="center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>«Финансовая весна» в Удмуртской Республике</w:t>
      </w:r>
    </w:p>
    <w:p w:rsidR="0017799F" w:rsidRDefault="0017799F">
      <w:pPr>
        <w:pStyle w:val="a9"/>
        <w:spacing w:line="300" w:lineRule="auto"/>
        <w:jc w:val="center"/>
        <w:rPr>
          <w:b/>
          <w:bCs/>
          <w:color w:val="auto"/>
          <w:sz w:val="28"/>
          <w:szCs w:val="28"/>
        </w:rPr>
      </w:pPr>
    </w:p>
    <w:p w:rsidR="0017799F" w:rsidRDefault="0017799F">
      <w:pPr>
        <w:pStyle w:val="a9"/>
        <w:spacing w:line="300" w:lineRule="auto"/>
        <w:jc w:val="both"/>
        <w:rPr>
          <w:b/>
          <w:iCs/>
          <w:color w:val="auto"/>
          <w:sz w:val="28"/>
          <w:szCs w:val="28"/>
        </w:rPr>
      </w:pPr>
    </w:p>
    <w:p w:rsidR="0017799F" w:rsidRDefault="00725201">
      <w:pPr>
        <w:pStyle w:val="a9"/>
        <w:spacing w:line="300" w:lineRule="auto"/>
        <w:jc w:val="both"/>
        <w:rPr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>Сроки проведения</w:t>
      </w:r>
      <w:r>
        <w:rPr>
          <w:b/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08 апреля – 12 апреля 2024 года</w:t>
      </w:r>
    </w:p>
    <w:p w:rsidR="0017799F" w:rsidRDefault="00725201">
      <w:pPr>
        <w:pStyle w:val="a9"/>
        <w:spacing w:line="300" w:lineRule="auto"/>
        <w:jc w:val="both"/>
        <w:rPr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Статус: </w:t>
      </w:r>
      <w:r>
        <w:rPr>
          <w:color w:val="auto"/>
          <w:sz w:val="28"/>
          <w:szCs w:val="28"/>
        </w:rPr>
        <w:t>Региональное мероприятие по финансовой грамотности</w:t>
      </w:r>
    </w:p>
    <w:p w:rsidR="0017799F" w:rsidRDefault="00725201">
      <w:pPr>
        <w:pStyle w:val="a9"/>
        <w:spacing w:line="300" w:lineRule="auto"/>
        <w:jc w:val="both"/>
        <w:rPr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>Место проведения:</w:t>
      </w:r>
      <w:r>
        <w:rPr>
          <w:color w:val="auto"/>
          <w:sz w:val="28"/>
          <w:szCs w:val="28"/>
        </w:rPr>
        <w:t xml:space="preserve"> Удмуртская Республика (УР)</w:t>
      </w:r>
    </w:p>
    <w:p w:rsidR="0017799F" w:rsidRDefault="00725201">
      <w:pPr>
        <w:pStyle w:val="a9"/>
        <w:spacing w:line="300" w:lineRule="auto"/>
        <w:jc w:val="both"/>
        <w:rPr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>Охват</w:t>
      </w:r>
      <w:r>
        <w:rPr>
          <w:color w:val="auto"/>
          <w:sz w:val="28"/>
          <w:szCs w:val="28"/>
        </w:rPr>
        <w:t>: участники из 30-ти муниципальных образований УР (100%)</w:t>
      </w:r>
    </w:p>
    <w:p w:rsidR="0017799F" w:rsidRDefault="00725201">
      <w:pPr>
        <w:pStyle w:val="a9"/>
        <w:spacing w:line="300" w:lineRule="auto"/>
        <w:jc w:val="both"/>
        <w:rPr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>Формат проведения:</w:t>
      </w:r>
      <w:r>
        <w:rPr>
          <w:iCs/>
          <w:color w:val="auto"/>
          <w:sz w:val="28"/>
          <w:szCs w:val="28"/>
        </w:rPr>
        <w:t xml:space="preserve"> онлайн – ВК-трансляция, оффлайн – проведение мероприятий на площадках предприятий и организаций УР.</w:t>
      </w:r>
    </w:p>
    <w:p w:rsidR="0017799F" w:rsidRDefault="0017799F">
      <w:pPr>
        <w:pStyle w:val="a9"/>
        <w:spacing w:line="300" w:lineRule="auto"/>
        <w:jc w:val="both"/>
        <w:rPr>
          <w:iCs/>
          <w:color w:val="auto"/>
          <w:sz w:val="28"/>
          <w:szCs w:val="28"/>
        </w:rPr>
      </w:pPr>
    </w:p>
    <w:p w:rsidR="0017799F" w:rsidRDefault="00725201">
      <w:pPr>
        <w:pStyle w:val="a9"/>
        <w:spacing w:line="300" w:lineRule="auto"/>
        <w:rPr>
          <w:b/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Организаторы: </w:t>
      </w:r>
    </w:p>
    <w:p w:rsidR="0017799F" w:rsidRDefault="00725201">
      <w:pPr>
        <w:pStyle w:val="a9"/>
        <w:numPr>
          <w:ilvl w:val="0"/>
          <w:numId w:val="1"/>
        </w:numPr>
        <w:spacing w:line="30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Министерство финансов Удмуртской Республики;</w:t>
      </w:r>
    </w:p>
    <w:p w:rsidR="0017799F" w:rsidRDefault="00725201">
      <w:pPr>
        <w:pStyle w:val="a9"/>
        <w:numPr>
          <w:ilvl w:val="0"/>
          <w:numId w:val="1"/>
        </w:numPr>
        <w:spacing w:line="30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Отделение – Национальный банк по Удмуртской Республике;</w:t>
      </w:r>
    </w:p>
    <w:p w:rsidR="0017799F" w:rsidRDefault="00725201">
      <w:pPr>
        <w:pStyle w:val="a9"/>
        <w:numPr>
          <w:ilvl w:val="0"/>
          <w:numId w:val="1"/>
        </w:numPr>
        <w:spacing w:line="30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АУДО УР «Центр финансового просвещения»;</w:t>
      </w:r>
    </w:p>
    <w:p w:rsidR="0017799F" w:rsidRDefault="0017799F">
      <w:pPr>
        <w:pStyle w:val="a9"/>
        <w:spacing w:line="300" w:lineRule="auto"/>
        <w:rPr>
          <w:color w:val="auto"/>
          <w:sz w:val="28"/>
          <w:szCs w:val="28"/>
        </w:rPr>
      </w:pPr>
    </w:p>
    <w:p w:rsidR="0017799F" w:rsidRDefault="00725201">
      <w:pPr>
        <w:pStyle w:val="a9"/>
        <w:spacing w:line="300" w:lineRule="auto"/>
        <w:jc w:val="both"/>
        <w:rPr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>Цель мероприятия</w:t>
      </w:r>
      <w:r>
        <w:rPr>
          <w:b/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содействие формированию у жителей Удмуртской Республики разумного финансового поведения, ответственного и осознанного отношения к личным (семейным) финансам.</w:t>
      </w:r>
    </w:p>
    <w:p w:rsidR="0017799F" w:rsidRDefault="0017799F">
      <w:pPr>
        <w:pStyle w:val="a9"/>
        <w:spacing w:line="300" w:lineRule="auto"/>
        <w:jc w:val="both"/>
        <w:rPr>
          <w:color w:val="auto"/>
          <w:sz w:val="28"/>
          <w:szCs w:val="28"/>
        </w:rPr>
      </w:pPr>
    </w:p>
    <w:p w:rsidR="0017799F" w:rsidRDefault="00725201">
      <w:pPr>
        <w:pStyle w:val="a9"/>
        <w:spacing w:line="300" w:lineRule="auto"/>
        <w:jc w:val="both"/>
        <w:rPr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 xml:space="preserve">Целевая аудитория: </w:t>
      </w:r>
      <w:r>
        <w:rPr>
          <w:color w:val="auto"/>
          <w:sz w:val="28"/>
          <w:szCs w:val="28"/>
        </w:rPr>
        <w:t xml:space="preserve">население Удмуртской Республики, в приоритете группы населения, находящихся </w:t>
      </w:r>
      <w:r>
        <w:rPr>
          <w:b/>
          <w:color w:val="auto"/>
          <w:sz w:val="28"/>
          <w:szCs w:val="28"/>
        </w:rPr>
        <w:t>в трудной жизненной ситуации (ТЖС)</w:t>
      </w:r>
      <w:r>
        <w:rPr>
          <w:color w:val="auto"/>
          <w:sz w:val="28"/>
          <w:szCs w:val="28"/>
        </w:rPr>
        <w:t>, взрослое трудоспособное население, семьи с детьми, в том числе малообеспеченные и многодетные семьи, семьи с детьми, семьи военнослужащих, люди пенсионного возраста.</w:t>
      </w:r>
    </w:p>
    <w:p w:rsidR="0017799F" w:rsidRDefault="00725201">
      <w:pPr>
        <w:pStyle w:val="a9"/>
        <w:spacing w:line="30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</w:p>
    <w:p w:rsidR="0017799F" w:rsidRDefault="00725201">
      <w:pPr>
        <w:pStyle w:val="a9"/>
        <w:spacing w:line="300" w:lineRule="auto"/>
        <w:jc w:val="both"/>
        <w:rPr>
          <w:b/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>Задачи мероприятия</w:t>
      </w:r>
    </w:p>
    <w:p w:rsidR="0017799F" w:rsidRDefault="00725201">
      <w:pPr>
        <w:pStyle w:val="a9"/>
        <w:numPr>
          <w:ilvl w:val="0"/>
          <w:numId w:val="2"/>
        </w:numPr>
        <w:spacing w:line="30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организация просветительской и образовательной работы с населением, в первую очередь, с лицами в ТЖС;</w:t>
      </w:r>
    </w:p>
    <w:p w:rsidR="0017799F" w:rsidRDefault="00725201">
      <w:pPr>
        <w:pStyle w:val="a9"/>
        <w:numPr>
          <w:ilvl w:val="0"/>
          <w:numId w:val="2"/>
        </w:numPr>
        <w:spacing w:line="30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объединение лучших специалистов и лучших практик по финансовому просвещению для развития эффективного межведомственного взаимодействия в Удмуртской Республике</w:t>
      </w:r>
    </w:p>
    <w:p w:rsidR="0017799F" w:rsidRDefault="0017799F">
      <w:pPr>
        <w:pStyle w:val="a9"/>
        <w:spacing w:line="300" w:lineRule="auto"/>
        <w:jc w:val="both"/>
        <w:rPr>
          <w:b/>
          <w:iCs/>
          <w:color w:val="auto"/>
          <w:sz w:val="28"/>
          <w:szCs w:val="28"/>
        </w:rPr>
      </w:pPr>
    </w:p>
    <w:p w:rsidR="0017799F" w:rsidRDefault="00725201">
      <w:pPr>
        <w:pStyle w:val="a9"/>
        <w:spacing w:line="300" w:lineRule="auto"/>
        <w:jc w:val="both"/>
        <w:rPr>
          <w:b/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>Участники:</w:t>
      </w:r>
    </w:p>
    <w:p w:rsidR="0017799F" w:rsidRDefault="00725201">
      <w:pPr>
        <w:pStyle w:val="a9"/>
        <w:spacing w:line="30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Представители органов исполнительной власти, органов местного самоуправления, в т.ч. финансовых органов, эксперты-практики финансового рынка, профессиональных финансовых организаций и сообществ, образовательных организаций, профсоюзов,  научных сообществ, библиотек,  СМИ, волонтёры финансового просвещения.</w:t>
      </w:r>
    </w:p>
    <w:p w:rsidR="0017799F" w:rsidRDefault="0017799F">
      <w:pPr>
        <w:pStyle w:val="a9"/>
        <w:spacing w:line="300" w:lineRule="auto"/>
        <w:jc w:val="both"/>
        <w:rPr>
          <w:color w:val="auto"/>
          <w:sz w:val="28"/>
          <w:szCs w:val="28"/>
        </w:rPr>
      </w:pPr>
    </w:p>
    <w:p w:rsidR="0017799F" w:rsidRDefault="00725201">
      <w:pPr>
        <w:pStyle w:val="a9"/>
        <w:spacing w:line="300" w:lineRule="auto"/>
        <w:jc w:val="both"/>
        <w:rPr>
          <w:b/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>Особенности мероприятия:</w:t>
      </w:r>
    </w:p>
    <w:p w:rsidR="0017799F" w:rsidRDefault="00725201">
      <w:pPr>
        <w:pStyle w:val="a9"/>
        <w:numPr>
          <w:ilvl w:val="0"/>
          <w:numId w:val="3"/>
        </w:numPr>
        <w:spacing w:line="30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Форум в Удмуртской Республике проводится пятый раз, включён в состав крупных региональных мероприятий Региональной программы повышения финансовой грамотности населения и развития финансового образования в Удмуртской Республике;</w:t>
      </w:r>
    </w:p>
    <w:p w:rsidR="0017799F" w:rsidRDefault="00725201">
      <w:pPr>
        <w:pStyle w:val="a9"/>
        <w:numPr>
          <w:ilvl w:val="0"/>
          <w:numId w:val="3"/>
        </w:numPr>
        <w:spacing w:line="30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основная целевая аудитория:</w:t>
      </w:r>
    </w:p>
    <w:p w:rsidR="0017799F" w:rsidRDefault="00725201">
      <w:pPr>
        <w:pStyle w:val="a9"/>
        <w:spacing w:line="300" w:lineRule="auto"/>
        <w:ind w:left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семьи с детьми </w:t>
      </w:r>
    </w:p>
    <w:p w:rsidR="0017799F" w:rsidRDefault="00725201">
      <w:pPr>
        <w:pStyle w:val="a9"/>
        <w:spacing w:line="300" w:lineRule="auto"/>
        <w:ind w:left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пенсионеры</w:t>
      </w:r>
    </w:p>
    <w:p w:rsidR="0017799F" w:rsidRDefault="00725201">
      <w:pPr>
        <w:pStyle w:val="a9"/>
        <w:spacing w:line="300" w:lineRule="auto"/>
        <w:ind w:left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малообеспеченные семьи</w:t>
      </w:r>
    </w:p>
    <w:p w:rsidR="0017799F" w:rsidRDefault="00725201">
      <w:pPr>
        <w:pStyle w:val="a9"/>
        <w:spacing w:line="300" w:lineRule="auto"/>
        <w:ind w:left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многодетные семьи</w:t>
      </w:r>
    </w:p>
    <w:p w:rsidR="0017799F" w:rsidRDefault="00725201">
      <w:pPr>
        <w:pStyle w:val="a9"/>
        <w:spacing w:line="300" w:lineRule="auto"/>
        <w:ind w:left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взрослое трудоспособное население</w:t>
      </w:r>
    </w:p>
    <w:p w:rsidR="0017799F" w:rsidRDefault="00725201">
      <w:pPr>
        <w:pStyle w:val="a9"/>
        <w:spacing w:line="300" w:lineRule="auto"/>
        <w:ind w:left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Дополнительные целевые аудитории – волонтёры (сотрудники сельских библиотек как центров финансовой культуры, финансовые консультанты).</w:t>
      </w:r>
    </w:p>
    <w:p w:rsidR="0017799F" w:rsidRDefault="0017799F">
      <w:pPr>
        <w:pStyle w:val="a9"/>
        <w:spacing w:line="300" w:lineRule="auto"/>
        <w:jc w:val="center"/>
        <w:rPr>
          <w:iCs/>
          <w:color w:val="auto"/>
          <w:sz w:val="28"/>
          <w:szCs w:val="28"/>
        </w:rPr>
      </w:pPr>
    </w:p>
    <w:p w:rsidR="0017799F" w:rsidRDefault="00725201">
      <w:pPr>
        <w:pStyle w:val="a9"/>
        <w:spacing w:line="300" w:lineRule="auto"/>
        <w:rPr>
          <w:b/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>Формат проведения мероприятия:</w:t>
      </w:r>
    </w:p>
    <w:p w:rsidR="0017799F" w:rsidRDefault="00725201">
      <w:pPr>
        <w:pStyle w:val="a9"/>
        <w:spacing w:line="30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течении всех дней Форума тематика мероприятий построена логически, как цепь шагов человека для достижения его финансового благополучия, от простого к сложному, от умения считать деньги до накопления и грамотного инвестирования на примере семьи, где есть папа, мама и несовершеннолетние дети. Каждый день определен одной тематикой, в рамках которой будут записаны вебинары, видеоролики  и организованы мастер-классы/игры. </w:t>
      </w:r>
    </w:p>
    <w:p w:rsidR="0017799F" w:rsidRDefault="0017799F">
      <w:pPr>
        <w:pStyle w:val="a9"/>
        <w:spacing w:line="300" w:lineRule="auto"/>
        <w:ind w:firstLine="720"/>
        <w:jc w:val="both"/>
        <w:rPr>
          <w:color w:val="auto"/>
          <w:sz w:val="28"/>
          <w:szCs w:val="28"/>
        </w:rPr>
      </w:pPr>
    </w:p>
    <w:p w:rsidR="0017799F" w:rsidRDefault="00725201">
      <w:pPr>
        <w:pStyle w:val="a9"/>
        <w:spacing w:line="30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08 по 12 апреля пройдут ежедневные вебинары по различным направлениям финансовой грамотности и интерактивы, в том числе очные лекции, мастер-классы на различных площадках города. Особое внимание будет направлено на проведение просветительских мероприятий с работниками крупных предприятий г. Ижевска. На протяжении Форума планируется публикация познавательных  видеороликов на самые актуальные вопросы.</w:t>
      </w:r>
    </w:p>
    <w:p w:rsidR="0017799F" w:rsidRDefault="00725201">
      <w:pPr>
        <w:pStyle w:val="a9"/>
        <w:spacing w:line="30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площадках сельских и городских библиотек будут рекомендованы для проведения мероприятия (необходимые методические рекомендации будут высланы). А на площадке Национальной библиотеки запланированы </w:t>
      </w:r>
      <w:r>
        <w:rPr>
          <w:color w:val="auto"/>
          <w:sz w:val="28"/>
          <w:szCs w:val="28"/>
        </w:rPr>
        <w:lastRenderedPageBreak/>
        <w:t>фотоэкспозиции  Банка России на денежную тематику «Истории победы» или «Драгоценный мир живой природы» (по договоренности).</w:t>
      </w:r>
    </w:p>
    <w:p w:rsidR="0017799F" w:rsidRDefault="00725201">
      <w:pPr>
        <w:pStyle w:val="a9"/>
        <w:spacing w:line="30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протяжении всей недели будут публиковаться чек-листы, лайфхаки и подборки материалов для дальнейшего просвещения в тематику финансовой грамотности. Для детской аудитории будут транслироваться мультфильмы, комиксы и интерактивы.</w:t>
      </w:r>
    </w:p>
    <w:p w:rsidR="0017799F" w:rsidRDefault="00725201">
      <w:pPr>
        <w:pStyle w:val="a9"/>
        <w:spacing w:line="30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Планируется распространение информационных материалов Форума по финансовой грамотности через все возможные каналы коммуникации, в том числе, участие в теле - и радиоэфирах. </w:t>
      </w:r>
    </w:p>
    <w:p w:rsidR="0017799F" w:rsidRDefault="0017799F">
      <w:pPr>
        <w:pStyle w:val="a9"/>
        <w:spacing w:line="300" w:lineRule="auto"/>
        <w:rPr>
          <w:color w:val="auto"/>
          <w:sz w:val="28"/>
          <w:szCs w:val="28"/>
        </w:rPr>
      </w:pPr>
    </w:p>
    <w:p w:rsidR="0017799F" w:rsidRDefault="00725201">
      <w:pPr>
        <w:pStyle w:val="a9"/>
        <w:spacing w:line="300" w:lineRule="auto"/>
        <w:rPr>
          <w:b/>
          <w:iCs/>
          <w:color w:val="auto"/>
          <w:sz w:val="28"/>
          <w:szCs w:val="28"/>
        </w:rPr>
      </w:pPr>
      <w:r>
        <w:rPr>
          <w:b/>
          <w:iCs/>
          <w:color w:val="auto"/>
          <w:sz w:val="28"/>
          <w:szCs w:val="28"/>
        </w:rPr>
        <w:t>Информационное освещение</w:t>
      </w:r>
    </w:p>
    <w:p w:rsidR="0017799F" w:rsidRDefault="00725201">
      <w:pPr>
        <w:pStyle w:val="a9"/>
        <w:spacing w:line="300" w:lineRule="auto"/>
        <w:ind w:firstLine="72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Предлагаемые каналы продвижения мероприятия – радио и телевидение, социальные сети, в том числе аккаунты Правительства УР, лидеры мнений. Для информационного продвижения Форума планируется запись и трансляция видеоанонса мероприятий; монтаж и озвучка видео по финансовой грамотности, а также их дальнейшая трансляция для населения Удмуртской Республики.</w:t>
      </w:r>
    </w:p>
    <w:p w:rsidR="0017799F" w:rsidRDefault="0017799F">
      <w:pPr>
        <w:pStyle w:val="a9"/>
        <w:spacing w:line="300" w:lineRule="auto"/>
        <w:jc w:val="both"/>
        <w:rPr>
          <w:b/>
          <w:bCs/>
          <w:color w:val="auto"/>
          <w:sz w:val="28"/>
          <w:szCs w:val="28"/>
        </w:rPr>
      </w:pPr>
    </w:p>
    <w:p w:rsidR="0017799F" w:rsidRDefault="00725201">
      <w:pPr>
        <w:pStyle w:val="a9"/>
        <w:spacing w:line="300" w:lineRule="auto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Ожидаемый результат </w:t>
      </w:r>
    </w:p>
    <w:p w:rsidR="0017799F" w:rsidRDefault="00725201">
      <w:pPr>
        <w:rPr>
          <w:rFonts w:eastAsia="Times New Roman"/>
          <w:bCs/>
          <w:sz w:val="28"/>
          <w:szCs w:val="20"/>
          <w:lang w:val="ru-RU" w:eastAsia="ru-RU"/>
        </w:rPr>
      </w:pPr>
      <w:r>
        <w:rPr>
          <w:rFonts w:eastAsia="Times New Roman"/>
          <w:bCs/>
          <w:sz w:val="28"/>
          <w:szCs w:val="20"/>
          <w:lang w:val="ru-RU" w:eastAsia="ru-RU"/>
        </w:rPr>
        <w:t xml:space="preserve">Социально-культурный эффект: </w:t>
      </w:r>
    </w:p>
    <w:p w:rsidR="0017799F" w:rsidRDefault="00725201">
      <w:pPr>
        <w:rPr>
          <w:rFonts w:eastAsia="Times New Roman"/>
          <w:bCs/>
          <w:sz w:val="28"/>
          <w:szCs w:val="20"/>
          <w:lang w:val="ru-RU" w:eastAsia="ru-RU"/>
        </w:rPr>
      </w:pPr>
      <w:r>
        <w:rPr>
          <w:rFonts w:eastAsia="Times New Roman"/>
          <w:bCs/>
          <w:sz w:val="28"/>
          <w:szCs w:val="20"/>
          <w:lang w:val="ru-RU" w:eastAsia="ru-RU"/>
        </w:rPr>
        <w:t>-</w:t>
      </w:r>
      <w:r>
        <w:rPr>
          <w:rFonts w:eastAsia="Times New Roman"/>
          <w:bCs/>
          <w:sz w:val="28"/>
          <w:szCs w:val="20"/>
          <w:lang w:val="ru-RU" w:eastAsia="ru-RU"/>
        </w:rPr>
        <w:tab/>
        <w:t>количество просмотров образовательных вебинаров не менее 20 000;</w:t>
      </w:r>
    </w:p>
    <w:p w:rsidR="0017799F" w:rsidRDefault="00725201">
      <w:pPr>
        <w:rPr>
          <w:rFonts w:eastAsia="Times New Roman"/>
          <w:bCs/>
          <w:sz w:val="28"/>
          <w:szCs w:val="20"/>
          <w:lang w:val="ru-RU" w:eastAsia="ru-RU"/>
        </w:rPr>
      </w:pPr>
      <w:r>
        <w:rPr>
          <w:rFonts w:eastAsia="Times New Roman"/>
          <w:bCs/>
          <w:sz w:val="28"/>
          <w:szCs w:val="20"/>
          <w:lang w:val="ru-RU" w:eastAsia="ru-RU"/>
        </w:rPr>
        <w:t>-</w:t>
      </w:r>
      <w:r>
        <w:rPr>
          <w:rFonts w:eastAsia="Times New Roman"/>
          <w:bCs/>
          <w:sz w:val="28"/>
          <w:szCs w:val="20"/>
          <w:lang w:val="ru-RU" w:eastAsia="ru-RU"/>
        </w:rPr>
        <w:tab/>
        <w:t>охват не менее 1500 человек, находящихся в трудной жизненной ситуации;</w:t>
      </w:r>
    </w:p>
    <w:p w:rsidR="0017799F" w:rsidRDefault="00725201">
      <w:pPr>
        <w:jc w:val="both"/>
        <w:rPr>
          <w:rFonts w:eastAsia="Times New Roman"/>
          <w:bCs/>
          <w:color w:val="000000" w:themeColor="text1"/>
          <w:sz w:val="28"/>
          <w:szCs w:val="20"/>
          <w:lang w:val="ru-RU" w:eastAsia="ru-RU"/>
        </w:rPr>
      </w:pPr>
      <w:r>
        <w:rPr>
          <w:rFonts w:eastAsia="Times New Roman"/>
          <w:bCs/>
          <w:sz w:val="28"/>
          <w:szCs w:val="20"/>
          <w:lang w:val="ru-RU" w:eastAsia="ru-RU"/>
        </w:rPr>
        <w:t>-</w:t>
      </w:r>
      <w:r>
        <w:rPr>
          <w:rFonts w:eastAsia="Times New Roman"/>
          <w:bCs/>
          <w:sz w:val="28"/>
          <w:szCs w:val="20"/>
          <w:lang w:val="ru-RU" w:eastAsia="ru-RU"/>
        </w:rPr>
        <w:tab/>
        <w:t xml:space="preserve">участие более 10 организаций, </w:t>
      </w:r>
      <w:r>
        <w:rPr>
          <w:rFonts w:eastAsia="Times New Roman"/>
          <w:bCs/>
          <w:color w:val="000000" w:themeColor="text1"/>
          <w:sz w:val="28"/>
          <w:szCs w:val="20"/>
          <w:lang w:val="ru-RU" w:eastAsia="ru-RU"/>
        </w:rPr>
        <w:t>представителей финансового рынка и государственных учреждений (Министерства, Отделение – Национальный банк по Удмуртской Республике, банки, образовательные организации и т.д.);</w:t>
      </w:r>
    </w:p>
    <w:p w:rsidR="0017799F" w:rsidRDefault="00725201">
      <w:pPr>
        <w:jc w:val="both"/>
        <w:rPr>
          <w:rFonts w:eastAsia="Times New Roman"/>
          <w:bCs/>
          <w:sz w:val="28"/>
          <w:szCs w:val="20"/>
          <w:lang w:val="ru-RU" w:eastAsia="ru-RU"/>
        </w:rPr>
      </w:pPr>
      <w:r>
        <w:rPr>
          <w:rFonts w:eastAsia="Times New Roman"/>
          <w:bCs/>
          <w:color w:val="000000" w:themeColor="text1"/>
          <w:sz w:val="28"/>
          <w:szCs w:val="20"/>
          <w:lang w:val="ru-RU" w:eastAsia="ru-RU"/>
        </w:rPr>
        <w:t>-</w:t>
      </w:r>
      <w:r>
        <w:rPr>
          <w:rFonts w:eastAsia="Times New Roman"/>
          <w:bCs/>
          <w:color w:val="000000" w:themeColor="text1"/>
          <w:sz w:val="28"/>
          <w:szCs w:val="20"/>
          <w:lang w:val="ru-RU" w:eastAsia="ru-RU"/>
        </w:rPr>
        <w:tab/>
        <w:t xml:space="preserve">участие не менее 10 специалистов-экспертов по финансовой </w:t>
      </w:r>
      <w:r>
        <w:rPr>
          <w:rFonts w:eastAsia="Times New Roman"/>
          <w:bCs/>
          <w:sz w:val="28"/>
          <w:szCs w:val="20"/>
          <w:lang w:val="ru-RU" w:eastAsia="ru-RU"/>
        </w:rPr>
        <w:t>грамотности;</w:t>
      </w:r>
    </w:p>
    <w:p w:rsidR="0017799F" w:rsidRDefault="00725201">
      <w:pPr>
        <w:jc w:val="both"/>
        <w:rPr>
          <w:rFonts w:eastAsia="Times New Roman"/>
          <w:bCs/>
          <w:sz w:val="28"/>
          <w:szCs w:val="20"/>
          <w:lang w:val="ru-RU" w:eastAsia="ru-RU"/>
        </w:rPr>
      </w:pPr>
      <w:r>
        <w:rPr>
          <w:rFonts w:eastAsia="Times New Roman"/>
          <w:bCs/>
          <w:sz w:val="28"/>
          <w:szCs w:val="20"/>
          <w:lang w:val="ru-RU" w:eastAsia="ru-RU"/>
        </w:rPr>
        <w:t>-</w:t>
      </w:r>
      <w:r>
        <w:rPr>
          <w:rFonts w:eastAsia="Times New Roman"/>
          <w:bCs/>
          <w:sz w:val="28"/>
          <w:szCs w:val="20"/>
          <w:lang w:val="ru-RU" w:eastAsia="ru-RU"/>
        </w:rPr>
        <w:tab/>
        <w:t>участие не менее 3 представителей различных СМИ (по итогам мероприятия: публикации, отснятые сюжеты в региональных СМИ);</w:t>
      </w:r>
    </w:p>
    <w:p w:rsidR="0017799F" w:rsidRDefault="0017799F">
      <w:pPr>
        <w:rPr>
          <w:lang w:val="ru-RU"/>
        </w:rPr>
      </w:pPr>
    </w:p>
    <w:p w:rsidR="0017799F" w:rsidRDefault="0017799F">
      <w:pPr>
        <w:rPr>
          <w:lang w:val="ru-RU"/>
        </w:rPr>
      </w:pPr>
    </w:p>
    <w:p w:rsidR="0017799F" w:rsidRDefault="00725201">
      <w:pPr>
        <w:jc w:val="center"/>
        <w:rPr>
          <w:b/>
          <w:lang w:val="ru-RU"/>
        </w:rPr>
      </w:pPr>
      <w:r>
        <w:rPr>
          <w:b/>
          <w:lang w:val="ru-RU"/>
        </w:rPr>
        <w:t>ПРИМЕРНЫЙ ПЛАН ТЕМ:</w:t>
      </w:r>
    </w:p>
    <w:p w:rsidR="0017799F" w:rsidRDefault="0017799F">
      <w:pPr>
        <w:jc w:val="center"/>
        <w:rPr>
          <w:b/>
          <w:lang w:val="ru-RU"/>
        </w:rPr>
      </w:pPr>
    </w:p>
    <w:p w:rsidR="0017799F" w:rsidRDefault="00725201">
      <w:pPr>
        <w:rPr>
          <w:sz w:val="28"/>
          <w:lang w:val="ru-RU"/>
        </w:rPr>
      </w:pPr>
      <w:r>
        <w:rPr>
          <w:sz w:val="28"/>
          <w:lang w:val="ru-RU"/>
        </w:rPr>
        <w:t>1 день – планирование семейного бюджета</w:t>
      </w:r>
    </w:p>
    <w:p w:rsidR="0017799F" w:rsidRDefault="0017799F">
      <w:pPr>
        <w:rPr>
          <w:sz w:val="28"/>
          <w:lang w:val="ru-RU"/>
        </w:rPr>
      </w:pPr>
    </w:p>
    <w:p w:rsidR="0017799F" w:rsidRDefault="00725201">
      <w:pPr>
        <w:rPr>
          <w:sz w:val="28"/>
          <w:lang w:val="ru-RU"/>
        </w:rPr>
      </w:pPr>
      <w:r>
        <w:rPr>
          <w:sz w:val="28"/>
          <w:lang w:val="ru-RU"/>
        </w:rPr>
        <w:t>2 день – телефонное мошенничество</w:t>
      </w:r>
    </w:p>
    <w:p w:rsidR="0017799F" w:rsidRDefault="0017799F">
      <w:pPr>
        <w:rPr>
          <w:sz w:val="28"/>
          <w:lang w:val="ru-RU"/>
        </w:rPr>
      </w:pPr>
    </w:p>
    <w:p w:rsidR="0017799F" w:rsidRDefault="00725201">
      <w:pPr>
        <w:rPr>
          <w:sz w:val="28"/>
          <w:lang w:val="ru-RU"/>
        </w:rPr>
      </w:pPr>
      <w:r>
        <w:rPr>
          <w:sz w:val="28"/>
          <w:lang w:val="ru-RU"/>
        </w:rPr>
        <w:t>3 день – детям о деньгах, психология денег</w:t>
      </w:r>
    </w:p>
    <w:p w:rsidR="0017799F" w:rsidRDefault="0017799F">
      <w:pPr>
        <w:rPr>
          <w:sz w:val="28"/>
          <w:lang w:val="ru-RU"/>
        </w:rPr>
      </w:pPr>
    </w:p>
    <w:p w:rsidR="0017799F" w:rsidRDefault="00725201">
      <w:pPr>
        <w:rPr>
          <w:sz w:val="28"/>
          <w:lang w:val="ru-RU"/>
        </w:rPr>
      </w:pPr>
      <w:r>
        <w:rPr>
          <w:sz w:val="28"/>
          <w:lang w:val="ru-RU"/>
        </w:rPr>
        <w:t>4 день – инвестиции как дополнительный источник доходов</w:t>
      </w:r>
    </w:p>
    <w:p w:rsidR="0017799F" w:rsidRDefault="0017799F">
      <w:pPr>
        <w:rPr>
          <w:sz w:val="28"/>
          <w:lang w:val="ru-RU"/>
        </w:rPr>
      </w:pPr>
    </w:p>
    <w:p w:rsidR="0017799F" w:rsidRDefault="00725201">
      <w:pPr>
        <w:rPr>
          <w:sz w:val="28"/>
          <w:lang w:val="ru-RU"/>
        </w:rPr>
      </w:pPr>
      <w:r>
        <w:rPr>
          <w:sz w:val="28"/>
          <w:lang w:val="ru-RU"/>
        </w:rPr>
        <w:t>5 день – полезные мастер-классы (налог. вычеты, полезные информационные сервисы)</w:t>
      </w:r>
    </w:p>
    <w:sectPr w:rsidR="0017799F">
      <w:footerReference w:type="default" r:id="rId7"/>
      <w:pgSz w:w="11906" w:h="16838"/>
      <w:pgMar w:top="397" w:right="1134" w:bottom="397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01" w:rsidRDefault="00725201">
      <w:r>
        <w:separator/>
      </w:r>
    </w:p>
  </w:endnote>
  <w:endnote w:type="continuationSeparator" w:id="0">
    <w:p w:rsidR="00725201" w:rsidRDefault="0072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9F" w:rsidRDefault="00725201">
    <w:pPr>
      <w:pStyle w:val="a8"/>
      <w:tabs>
        <w:tab w:val="center" w:pos="4819"/>
        <w:tab w:val="right" w:pos="9638"/>
      </w:tabs>
      <w:rPr>
        <w:rFonts w:hint="eastAsia"/>
      </w:rPr>
    </w:pP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01" w:rsidRDefault="00725201">
      <w:r>
        <w:separator/>
      </w:r>
    </w:p>
  </w:footnote>
  <w:footnote w:type="continuationSeparator" w:id="0">
    <w:p w:rsidR="00725201" w:rsidRDefault="00725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E5AFB"/>
    <w:multiLevelType w:val="multilevel"/>
    <w:tmpl w:val="246E5AFB"/>
    <w:lvl w:ilvl="0">
      <w:start w:val="1"/>
      <w:numFmt w:val="bullet"/>
      <w:lvlText w:val="‒"/>
      <w:lvlJc w:val="left"/>
      <w:pPr>
        <w:tabs>
          <w:tab w:val="left" w:pos="284"/>
        </w:tabs>
        <w:ind w:left="284" w:hanging="284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4"/>
        <w:sz w:val="28"/>
        <w:szCs w:val="31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>
      <w:start w:val="1"/>
      <w:numFmt w:val="bullet"/>
      <w:lvlText w:val="-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>
      <w:start w:val="1"/>
      <w:numFmt w:val="bullet"/>
      <w:lvlText w:val="-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>
      <w:start w:val="1"/>
      <w:numFmt w:val="bullet"/>
      <w:lvlText w:val="-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>
      <w:start w:val="1"/>
      <w:numFmt w:val="bullet"/>
      <w:lvlText w:val="-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>
      <w:start w:val="1"/>
      <w:numFmt w:val="bullet"/>
      <w:lvlText w:val="-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abstractNum w:abstractNumId="1" w15:restartNumberingAfterBreak="0">
    <w:nsid w:val="5A1118A1"/>
    <w:multiLevelType w:val="multilevel"/>
    <w:tmpl w:val="5A1118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663F3"/>
    <w:multiLevelType w:val="multilevel"/>
    <w:tmpl w:val="6E2663F3"/>
    <w:lvl w:ilvl="0">
      <w:start w:val="1"/>
      <w:numFmt w:val="bullet"/>
      <w:lvlText w:val="–"/>
      <w:lvlJc w:val="left"/>
      <w:pPr>
        <w:tabs>
          <w:tab w:val="left" w:pos="284"/>
        </w:tabs>
        <w:ind w:left="284" w:hanging="284"/>
      </w:pPr>
      <w:rPr>
        <w:rFonts w:ascii="Times New Roman" w:hAnsi="Times New Roman" w:cs="Times New Roman" w:hint="default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4"/>
        <w:sz w:val="28"/>
        <w:szCs w:val="31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>
      <w:start w:val="1"/>
      <w:numFmt w:val="bullet"/>
      <w:lvlText w:val="-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>
      <w:start w:val="1"/>
      <w:numFmt w:val="bullet"/>
      <w:lvlText w:val="-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>
      <w:start w:val="1"/>
      <w:numFmt w:val="bullet"/>
      <w:lvlText w:val="-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>
      <w:start w:val="1"/>
      <w:numFmt w:val="bullet"/>
      <w:lvlText w:val="-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>
      <w:start w:val="1"/>
      <w:numFmt w:val="bullet"/>
      <w:lvlText w:val="-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FA"/>
    <w:rsid w:val="0000766B"/>
    <w:rsid w:val="000D0D2C"/>
    <w:rsid w:val="0010370C"/>
    <w:rsid w:val="00105475"/>
    <w:rsid w:val="00117480"/>
    <w:rsid w:val="00161442"/>
    <w:rsid w:val="001742D9"/>
    <w:rsid w:val="00174767"/>
    <w:rsid w:val="0017799F"/>
    <w:rsid w:val="001A10F6"/>
    <w:rsid w:val="001A4849"/>
    <w:rsid w:val="001B1429"/>
    <w:rsid w:val="001B1A15"/>
    <w:rsid w:val="001E4BDA"/>
    <w:rsid w:val="001F1923"/>
    <w:rsid w:val="001F393E"/>
    <w:rsid w:val="00213ED7"/>
    <w:rsid w:val="00214474"/>
    <w:rsid w:val="002237C6"/>
    <w:rsid w:val="00230A77"/>
    <w:rsid w:val="002517D8"/>
    <w:rsid w:val="002645CD"/>
    <w:rsid w:val="00284CAE"/>
    <w:rsid w:val="00295F0A"/>
    <w:rsid w:val="002A1975"/>
    <w:rsid w:val="002A549B"/>
    <w:rsid w:val="002B59A8"/>
    <w:rsid w:val="002D5541"/>
    <w:rsid w:val="002E5342"/>
    <w:rsid w:val="002F2247"/>
    <w:rsid w:val="002F5AC1"/>
    <w:rsid w:val="00301A03"/>
    <w:rsid w:val="00321ECD"/>
    <w:rsid w:val="00332826"/>
    <w:rsid w:val="0034097E"/>
    <w:rsid w:val="00361F42"/>
    <w:rsid w:val="00375AC5"/>
    <w:rsid w:val="003A7737"/>
    <w:rsid w:val="003C2F67"/>
    <w:rsid w:val="003D518F"/>
    <w:rsid w:val="003F36AB"/>
    <w:rsid w:val="003F6498"/>
    <w:rsid w:val="004019B0"/>
    <w:rsid w:val="00413596"/>
    <w:rsid w:val="00443A37"/>
    <w:rsid w:val="00461E28"/>
    <w:rsid w:val="00481056"/>
    <w:rsid w:val="00496618"/>
    <w:rsid w:val="004C3A09"/>
    <w:rsid w:val="004F7B7E"/>
    <w:rsid w:val="00501ED7"/>
    <w:rsid w:val="00504AB9"/>
    <w:rsid w:val="00514500"/>
    <w:rsid w:val="0052235F"/>
    <w:rsid w:val="00523FEA"/>
    <w:rsid w:val="0053068E"/>
    <w:rsid w:val="00531680"/>
    <w:rsid w:val="005459FA"/>
    <w:rsid w:val="00552A91"/>
    <w:rsid w:val="00557CF8"/>
    <w:rsid w:val="00577FDE"/>
    <w:rsid w:val="005843F5"/>
    <w:rsid w:val="005958B9"/>
    <w:rsid w:val="00596DF6"/>
    <w:rsid w:val="005A68E2"/>
    <w:rsid w:val="005B0C3E"/>
    <w:rsid w:val="005C7B9F"/>
    <w:rsid w:val="006205FF"/>
    <w:rsid w:val="00657B84"/>
    <w:rsid w:val="00661939"/>
    <w:rsid w:val="00663412"/>
    <w:rsid w:val="00673464"/>
    <w:rsid w:val="006B72E3"/>
    <w:rsid w:val="006D4D69"/>
    <w:rsid w:val="006E6EDD"/>
    <w:rsid w:val="007117E5"/>
    <w:rsid w:val="00714F84"/>
    <w:rsid w:val="00720251"/>
    <w:rsid w:val="00725201"/>
    <w:rsid w:val="00733957"/>
    <w:rsid w:val="00735A3F"/>
    <w:rsid w:val="00740AD5"/>
    <w:rsid w:val="007556A4"/>
    <w:rsid w:val="0076627E"/>
    <w:rsid w:val="007A352B"/>
    <w:rsid w:val="007C591B"/>
    <w:rsid w:val="007C665D"/>
    <w:rsid w:val="007F75F8"/>
    <w:rsid w:val="008206A2"/>
    <w:rsid w:val="00821B6A"/>
    <w:rsid w:val="00822019"/>
    <w:rsid w:val="00822869"/>
    <w:rsid w:val="00836EE6"/>
    <w:rsid w:val="008517BE"/>
    <w:rsid w:val="00890674"/>
    <w:rsid w:val="00891189"/>
    <w:rsid w:val="008B2D1B"/>
    <w:rsid w:val="008E256F"/>
    <w:rsid w:val="008F6F95"/>
    <w:rsid w:val="0090132E"/>
    <w:rsid w:val="00912D10"/>
    <w:rsid w:val="00926469"/>
    <w:rsid w:val="00935732"/>
    <w:rsid w:val="00953B44"/>
    <w:rsid w:val="0096296B"/>
    <w:rsid w:val="00964F94"/>
    <w:rsid w:val="00967F6C"/>
    <w:rsid w:val="00973E6E"/>
    <w:rsid w:val="009813F8"/>
    <w:rsid w:val="009B5E3F"/>
    <w:rsid w:val="009E21CF"/>
    <w:rsid w:val="009F1FDC"/>
    <w:rsid w:val="00A0744D"/>
    <w:rsid w:val="00A136AA"/>
    <w:rsid w:val="00A42571"/>
    <w:rsid w:val="00A52A76"/>
    <w:rsid w:val="00A85EFB"/>
    <w:rsid w:val="00A91151"/>
    <w:rsid w:val="00AC1B4D"/>
    <w:rsid w:val="00AD2B72"/>
    <w:rsid w:val="00AD3BCE"/>
    <w:rsid w:val="00AE6305"/>
    <w:rsid w:val="00B00A51"/>
    <w:rsid w:val="00B035F0"/>
    <w:rsid w:val="00B22D27"/>
    <w:rsid w:val="00B256A2"/>
    <w:rsid w:val="00B60694"/>
    <w:rsid w:val="00B67372"/>
    <w:rsid w:val="00B75239"/>
    <w:rsid w:val="00B866BA"/>
    <w:rsid w:val="00BA1E93"/>
    <w:rsid w:val="00BA2D94"/>
    <w:rsid w:val="00BB47A3"/>
    <w:rsid w:val="00BB6F50"/>
    <w:rsid w:val="00BC5794"/>
    <w:rsid w:val="00BD1237"/>
    <w:rsid w:val="00BF13C8"/>
    <w:rsid w:val="00C72C1E"/>
    <w:rsid w:val="00C82AAA"/>
    <w:rsid w:val="00CB0FC7"/>
    <w:rsid w:val="00D01DC5"/>
    <w:rsid w:val="00D026E7"/>
    <w:rsid w:val="00D20F07"/>
    <w:rsid w:val="00D232D8"/>
    <w:rsid w:val="00D43496"/>
    <w:rsid w:val="00D50F25"/>
    <w:rsid w:val="00D77F24"/>
    <w:rsid w:val="00D825C6"/>
    <w:rsid w:val="00D97DC9"/>
    <w:rsid w:val="00DA400C"/>
    <w:rsid w:val="00DA7388"/>
    <w:rsid w:val="00DB078B"/>
    <w:rsid w:val="00DC1499"/>
    <w:rsid w:val="00DC2A9F"/>
    <w:rsid w:val="00DC2D34"/>
    <w:rsid w:val="00E33821"/>
    <w:rsid w:val="00E347B1"/>
    <w:rsid w:val="00E358FA"/>
    <w:rsid w:val="00E37534"/>
    <w:rsid w:val="00E54AB1"/>
    <w:rsid w:val="00E604C3"/>
    <w:rsid w:val="00E63716"/>
    <w:rsid w:val="00E9795D"/>
    <w:rsid w:val="00EA3A08"/>
    <w:rsid w:val="00EC5487"/>
    <w:rsid w:val="00F0598E"/>
    <w:rsid w:val="00F1521C"/>
    <w:rsid w:val="00F35C3A"/>
    <w:rsid w:val="00F45C01"/>
    <w:rsid w:val="00F46216"/>
    <w:rsid w:val="00F75AC0"/>
    <w:rsid w:val="00F87F2C"/>
    <w:rsid w:val="00F9211D"/>
    <w:rsid w:val="00F93108"/>
    <w:rsid w:val="400C3A3C"/>
    <w:rsid w:val="4E41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27261-B1D3-4465-B597-B4D4F682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styleId="a4">
    <w:name w:val="header"/>
    <w:basedOn w:val="a"/>
    <w:link w:val="a5"/>
    <w:uiPriority w:val="99"/>
    <w:semiHidden/>
    <w:unhideWhenUsed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customStyle="1" w:styleId="a9">
    <w:name w:val="Текстовый блок"/>
    <w:rPr>
      <w:rFonts w:eastAsia="Times New Roman"/>
      <w:color w:val="000000"/>
      <w:sz w:val="24"/>
      <w:szCs w:val="24"/>
    </w:rPr>
  </w:style>
  <w:style w:type="paragraph" w:customStyle="1" w:styleId="2">
    <w:name w:val="Стиль таблицы 2"/>
    <w:rPr>
      <w:rFonts w:ascii="Helvetica Neue" w:hAnsi="Helvetica Neue" w:cs="Arial Unicode MS"/>
      <w:color w:val="000000"/>
    </w:rPr>
  </w:style>
  <w:style w:type="paragraph" w:customStyle="1" w:styleId="1">
    <w:name w:val="Стиль таблицы 1"/>
    <w:rPr>
      <w:rFonts w:ascii="Helvetica Neue" w:eastAsia="Helvetica Neue" w:hAnsi="Helvetica Neue" w:cs="Helvetica Neue"/>
      <w:b/>
      <w:bCs/>
      <w:color w:val="000000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  <w:rPr>
      <w:sz w:val="24"/>
      <w:szCs w:val="24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764</Words>
  <Characters>4359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Шпилевой Алексей Вячеславович</dc:creator>
  <cp:lastModifiedBy>Иванова Мария Сергеевна</cp:lastModifiedBy>
  <cp:revision>2</cp:revision>
  <cp:lastPrinted>2023-02-01T17:13:00Z</cp:lastPrinted>
  <dcterms:created xsi:type="dcterms:W3CDTF">2024-04-05T04:20:00Z</dcterms:created>
  <dcterms:modified xsi:type="dcterms:W3CDTF">2024-04-05T04:20:00Z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A7603FE68ED24E19BEA722BA69C77561_12</vt:lpwstr>
  </property>
</Properties>
</file>