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21" w:rsidRPr="00AD1221" w:rsidRDefault="00AD1221" w:rsidP="00AD12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Предупредительные меры по сокращению производственного травматизма и профессиональных заболеваний</w:t>
      </w:r>
    </w:p>
    <w:p w:rsidR="00AD1221" w:rsidRPr="00AD1221" w:rsidRDefault="00AD1221" w:rsidP="00AD122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финансовое обеспечение предупредительных мер по сокращению производственного травматизма и профессиональных заболеваний работников в Удмуртской Республике в 2023 году  Отделением Фонда выделено 249,9 миллионов рублей</w:t>
      </w:r>
    </w:p>
    <w:p w:rsidR="00AD1221" w:rsidRPr="00AD1221" w:rsidRDefault="00AD1221" w:rsidP="00AD122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C 10.07.2023 года вступили в силу изменения (утвержденные приказом Министерства труда и социальной защиты РФ от 27.02.2023 г. № 101н) 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РФ от 14.07.2021 г. №467н.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финансирования предупредительных мер  утверждены </w:t>
      </w:r>
      <w:hyperlink r:id="rId6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14 июля 2021 года №467н</w:t>
        </w:r>
      </w:hyperlink>
      <w:r w:rsidRPr="00AD12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(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- Правила)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предупредительных мер страхователь может направить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20% сумм страховых взносов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обязательное социальное страхование от несчастных случаев на производстве и профессиональных заболеваний (далее - НС и ПЗ), которые были начислены 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НС и ПЗ и на оплату дополнительного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 застрахованного лица на весь период лечения и проезда к месту лечения и обратно (далее - Расходы).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случае использования возможности обеспечения санаторно-курортным лечением своих сотрудников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пенсионного возраста - вернуть можно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30% сумм страховых взносов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обязательное социальное страхование от НС и ПЗ, начисленные за предшествующий календарный год, за вычетом расходов за этот же период.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1221" w:rsidRPr="00AD1221" w:rsidRDefault="00AD1221" w:rsidP="00AD122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государственной услуги по принятию решения о финансовом обеспечении предупредительных мер страхователь в срок до 1 августа 2023 года</w:t>
      </w:r>
    </w:p>
    <w:p w:rsidR="00AD1221" w:rsidRPr="00AD1221" w:rsidRDefault="00AD1221" w:rsidP="00AD122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обращается  в Отделение Фонда с заявлением и полным пакетом документов (в зависимости от выбранного мероприятия):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проведение специальной оценки условий труда </w:t>
      </w:r>
      <w:hyperlink r:id="rId7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 (скачать памятку А)</w:t>
        </w:r>
      </w:hyperlink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СОУТ),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п. 6 Приказа 467н)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реализации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 Приказа №467н)  </w:t>
      </w:r>
      <w:hyperlink r:id="rId8" w:tgtFrame="_blank" w:history="1">
        <w:r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 </w:t>
        </w:r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Б)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в) 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 охране</w:t>
      </w:r>
      <w:proofErr w:type="gram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 </w:t>
      </w:r>
      <w:hyperlink r:id="rId9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В)</w:t>
        </w:r>
        <w:proofErr w:type="spellStart"/>
      </w:hyperlink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п. 6 Приказа №467н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изготовленных на территории Российской Федерации, (дале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СИЗ) в соответствии с типовыми нормами бесплатной выдачи СИЗ (далее-типовые нормы) и (или) на основании результатов проведения СОУТ, а 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смывающих и (или) обезвреживающих средств </w:t>
      </w:r>
      <w:hyperlink r:id="rId10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Г)</w:t>
        </w:r>
      </w:hyperlink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приобретение СИЗ или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СиОС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Г п. 6 Приказа №467н)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д) санаторно-курортное лечение (далее-СКЛ 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вредников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работников, занятых на работах с вредными и (или) опасными производственными факторами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 п. 6 Приказа №467н) </w:t>
      </w:r>
      <w:hyperlink r:id="rId11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Д)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проведение обязательных периодических медицинских осмотров (обследований) (далее-ПМО) работников, занятых на работах с вредными и (или) опасными производственными факторами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 п. 6 Приказа №467н)</w:t>
      </w:r>
      <w:hyperlink r:id="rId12" w:tgtFrame="_blank" w:history="1">
        <w:r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 </w:t>
        </w:r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Е)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ж)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лечебно-профилактическим питанием (далее-ЛПП)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ЛПП в связи с особо вредными условиями труда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 Приказа №467н)</w:t>
      </w:r>
      <w:hyperlink r:id="rId13" w:tgtFrame="_blank" w:history="1">
        <w:r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 </w:t>
        </w:r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Ж)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з)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страхователями, работники которых проходят обязательные 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предсменные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предрейсовые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медицинские осмотры, медицинских изделий для количественного определения алкоголя в выдыхаемом воздухе, а также для определения наличия  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психоактивных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в моче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приобретение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алкотестеров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 Приказа №467н)</w:t>
      </w:r>
      <w:hyperlink r:id="rId14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 (скачать памятку З)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и) приобретение страхователями, осуществляющими пассажирские и грузовые перевозки, приборов 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режимом труда и отдыха водителей (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тахографов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hyperlink r:id="rId15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И)</w:t>
        </w:r>
      </w:hyperlink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приобретение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п. 6 Приказа №467н)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 приобретение страхователями аптечек для оказания первой помощи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приобретение аптечек),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п. 6 Приказа №467н) </w:t>
      </w:r>
      <w:hyperlink r:id="rId16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К)</w:t>
        </w:r>
      </w:hyperlink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н) санаторно-курортное лечение (далее-СКЛ </w:t>
      </w:r>
      <w:proofErr w:type="spell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предпенсионеров</w:t>
      </w:r>
      <w:proofErr w:type="spell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Д п. 6 Приказа №467н)</w:t>
      </w:r>
      <w:hyperlink r:id="rId17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</w:t>
        </w:r>
      </w:hyperlink>
      <w:hyperlink r:id="rId18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скачать памятку Н</w:t>
        </w:r>
      </w:hyperlink>
      <w:hyperlink r:id="rId19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)</w:t>
        </w:r>
      </w:hyperlink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р) обеспечение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 предусмотрено приказом Министерства труда и социальной защиты Российской Федерации от 12 мая 2022 г. N 291н  (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3, </w:t>
      </w:r>
      <w:proofErr w:type="spell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 п. 6 Приказа №467н) </w:t>
      </w:r>
      <w:hyperlink r:id="rId20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(скачать памятку Р)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Полный перечень мероприятий и комплект документов, обосновывающие необходимость финансового обеспечения  предупредительных мер, указаны в пунктах 3, 6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финансового обеспечения предупредительных мер.    (1)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установленного образца размещены в разделе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«Бланки до 1 августа»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имеет право в срок 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ноября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обратиться в Отделение Фонда с заявлением о внесении изменений в план финансового обеспечения, согласованный Отделением Фонда, сверх суммы финансового обеспечения в соответствии с согласованным Отделением Фонда планом финансового обеспечения, в случае включения в план финансового обеспечения предупредительных мер, предусмотренных подпунктом "н" пункта 3 Правил.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объем средств, направляемый на финансовое обеспечение предупредительных мер, увеличивается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 процентов.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Одновременно с заявлением о внесении изменений в план финансового обеспечения страхователь обязан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 документов), предусмотренные подпунктом "д" пункта 6 Правил.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ЗАЯВЛЕНИЕ?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Заявление о финансовом обеспечении предоставляется следующими способами:</w:t>
      </w:r>
    </w:p>
    <w:p w:rsidR="00AD1221" w:rsidRPr="00AD1221" w:rsidRDefault="00AD1221" w:rsidP="00AD1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Единый портал – в электронной форме заявление и все сканированные документы;</w:t>
      </w:r>
    </w:p>
    <w:p w:rsidR="00AD1221" w:rsidRPr="00AD1221" w:rsidRDefault="00AD1221" w:rsidP="00AD1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в Отделении Фонда по адресу: </w:t>
      </w:r>
      <w:hyperlink r:id="rId21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Список клиентских служб по УР</w:t>
        </w:r>
      </w:hyperlink>
    </w:p>
    <w:p w:rsidR="00AD1221" w:rsidRPr="00AD1221" w:rsidRDefault="00AD1221" w:rsidP="00AD1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за получением государственной услуги обращается уполномоченный представитель заявителя, представляются документы (копии документов), удостоверяющие личность и полномочия представителя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ПРЕДОСТАВЛЕНИЯ ГОСУДАРСТВЕННОЙ УСЛУГИ: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финансовом обеспечении предупредительных мер или об отказе в финансовом обеспечении предупредительных мер принимается Отделением Фонда в течение 10 рабочих дней со дня получения заявления и полного комплекта документов, указанных в пунктах 4  - 6 Правил.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ОТКАЗА В ПРИЕМЕ ДОКУМЕНТОВ:</w:t>
      </w:r>
    </w:p>
    <w:p w:rsidR="00AD1221" w:rsidRPr="00AD1221" w:rsidRDefault="00AD1221" w:rsidP="00AD1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заявителем (представителем) заявления и документов (копий документов) позднее срока (1 августа текущего года);</w:t>
      </w:r>
    </w:p>
    <w:p w:rsidR="00AD1221" w:rsidRPr="00AD1221" w:rsidRDefault="00AD1221" w:rsidP="00AD1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недействительности электронной подписи в порядке, установленном Федеральным законом от 6 апреля 2011 г. N 63-ФЗ "Об электронной подписи"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выявленное в результате ее проверки.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ОТКАЗА В ПРЕДОСТАВЛЕНИИ ГОСУДАРСТВЕННОЙ УСЛУГИ:</w:t>
      </w:r>
    </w:p>
    <w:p w:rsidR="00AD1221" w:rsidRPr="00AD1221" w:rsidRDefault="00AD1221" w:rsidP="00AD1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на день подачи заявления у заявителя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AD1221" w:rsidRPr="00AD1221" w:rsidRDefault="00AD1221" w:rsidP="00AD1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содержат недостоверную информацию;</w:t>
      </w:r>
    </w:p>
    <w:p w:rsidR="00AD1221" w:rsidRPr="00AD1221" w:rsidRDefault="00AD1221" w:rsidP="00AD1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:rsidR="00AD1221" w:rsidRPr="00AD1221" w:rsidRDefault="00AD1221" w:rsidP="00AD1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заявителем неполного комплекта документов, указанных в пункте 5 -6 Правил.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узнать, что мое заявление принято?</w:t>
      </w:r>
    </w:p>
    <w:p w:rsidR="00AD1221" w:rsidRPr="00AD1221" w:rsidRDefault="00B8672E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D1221"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Журнал учета принятых от страхователей заявлений на финансирование предупредительных мер в 2023 году.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направления заявления через ЕПГУ (Единый портал Государственных услуг) вся информация отражается в Личном кабинете.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предупредительных мер осуществляется страхователем за счет собственных сре</w:t>
      </w:r>
      <w:proofErr w:type="gramStart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с п</w:t>
      </w:r>
      <w:proofErr w:type="gramEnd"/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оследующим возмещением за счет средств бюджета Отделения Фонда пенсионного и  социального страхования РФ произведенных страхователем расходов в пределах суммы, согласованной с территориальным органом Фонда на эти цели.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в срок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ноября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финансового года имеет право обратиться в Отделение Фонда по месту своей регистрации с заявлением о внесении изменений в план финансового обеспечения, согласованный Отделением Фонда, в пределах суммы финансового обеспечения, с обоснованием необходимости внесения изменений в план финансового обеспечения и предоставлением полного комплекта документов, предусмотренных пунктами 4 - 6 Правил, для обоснования предупредительных мер, по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финансового обеспечения вносятся изменения.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несет ответственность, предусмотренную законодательством Российской Федерации, за целевое и в полном объеме использование сумм страховых взносов на финансовое обеспечение предупредительных мер в соответствии с согласованным Отделением Фонда  планом финансового обеспечения и в случае неполного использования указанных средств сообщает об этом в Отделение Фонда по месту своей регистрации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 октября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года.</w:t>
      </w:r>
      <w:proofErr w:type="gramEnd"/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необходимо предоставить для возмещения расходов на предупредительные меры в 2023 году?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возмещения произведённых расходов необходимо в срок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декабря 2023 года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ВОЗМЕЩЕНИИ ПРОИЗВЕДЕННЫХ РАСХОДОВ НА ПРЕДУПРЕДИТЕЛЬНЫЕ МЕРЫ*;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СУММ СТРАХОВЫХ ВЗНОСОВ*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заверенные печатью страхователя копии документов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произведенные расходы: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Заверенные должным образом копии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следующих документов: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специальной оценки условий труда (Проведение СОУТ):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акт выполненных работ;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титульный лист отчета о проведении СОУТ;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сводная ведомость по результатам проведения СОУТ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труда: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удостоверение (сертификат), выписка из протокола;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акт выполненных работ.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средств индивидуальной защиты, а также смывающих и обеззараживающих средств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(Приобретение 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СиОС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Перечень 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приобретаемых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СИЗ* с заполненными графами: дата производства СИЗ и срок годности СИЗ (оригинал);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товарная накладная или универсальный передаточный документ;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копии,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действующих на дату приобретения 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сертификатов (деклараций) соответствия СИЗ техническому регламенту по каждому наименованию СИЗ согласно Перечня приобретаемых СИЗ;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копию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действующего на момент приобретения СИЗ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Федерации, - для СИЗ, изготовленных на территории Российской Федерации</w:t>
            </w:r>
            <w:proofErr w:type="gramEnd"/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Санаторно-курортное лечение работников, работающих во вредных и опасных условиях труда: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накладная на получение санаторно-курортных путевок;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обратные талоны;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список работников, работающих во вредных условиях труда, направляемых на СКЛ* с заполненными графами – даты заездов, направить в формате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электронную почту: vred@ro18.fss.ru;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периодических медицинских осмотров (Проведение ПМО):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реестр застрахованных, прошедших обязательный периодический медицинский осмотр* за счет средств СФР, направить в формате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электронную почту: vred@ro18.fss.ru;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акт выполненных работ;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заключительный акт мед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(по результатам прохождения периодических медицинских осмотров).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по факту прохождения ПМО поменялись работники, к отчетным документам прилагается новый список работников, подлежащих ПМО!!!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лечебно – </w:t>
            </w:r>
            <w:proofErr w:type="gram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профилактических</w:t>
            </w:r>
            <w:proofErr w:type="gram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питанием (Обеспечение ЛПП):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товарная накладная или универсальный передаточный документ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выдача ЛПП происходила в структурном подразделении страхователя)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перечень работников, которым выдано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ЛПП (фамилии работников должны совпадать с первоначальным списком!!!)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акт выполненных работ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выдача ЛПП осуществлялась сторонней организацией по договору)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медицинских изделий для количественного определения алкоголя в выдыхаемом воздухе (приобретение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алкотестеров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платёжное поручение,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товарная накладная или универсальный передаточный документ.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тахографов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платёжное поручение,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товарная накладная или универсальный передаточный документ.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аптечек первой помощи: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платёжное поручение,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товарная накладная или универсальный передаточный документ.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Санаторно-курортное лечение работников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возраста и работающих пенсионеров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накладная на получение санаторно-курортных путевок;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обратные талоны;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список работников, направляемых на СКЛ (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предпенсионеров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работающих пенсионеров)* с заполненными графами – даты заездов, направить в формате </w:t>
            </w:r>
            <w:proofErr w:type="spellStart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электронную почту: vred@ro18.fss.ru;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221" w:rsidRPr="00AD1221" w:rsidTr="00AD1221">
        <w:tc>
          <w:tcPr>
            <w:tcW w:w="0" w:type="auto"/>
            <w:vAlign w:val="center"/>
            <w:hideMark/>
          </w:tcPr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молока: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товарная накладная или универсальный передаточный документ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платёжное поручение;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перечень работников, которым выдано молоко </w:t>
            </w: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(фамилии работников должны совпадать с первоначальным списком!!!), </w:t>
            </w:r>
            <w:r w:rsidRPr="00A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ведомость выдачи молока и др. равноценных продуктов</w:t>
            </w:r>
          </w:p>
          <w:p w:rsidR="00AD1221" w:rsidRPr="00AD1221" w:rsidRDefault="00AD1221" w:rsidP="00AD1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* - бланки установленного образца размещены в разделе «Бланки»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мероприятиям, указанных в пункте 3  </w:t>
      </w: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финансового обеспечения предупредительных мер, </w:t>
      </w: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предоставляет заверенные копии платежных поручений и  универсальных передаточных документов (накладные).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БЛАНКИ до 1 августа 2023 года:</w:t>
      </w:r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ЗАЯВЛЕНИЕ</w:t>
        </w:r>
        <w:r w:rsidR="00AD1221"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 </w:t>
        </w:r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о финансовом обеспечении предупредительных мер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План финансового обеспечения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 xml:space="preserve">Список работников, направляемых на </w:t>
        </w:r>
        <w:proofErr w:type="gramStart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обучение по охране</w:t>
        </w:r>
        <w:proofErr w:type="gramEnd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 xml:space="preserve"> труда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 xml:space="preserve">Перечень </w:t>
        </w:r>
        <w:proofErr w:type="gramStart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приобретаемых</w:t>
        </w:r>
        <w:proofErr w:type="gramEnd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 xml:space="preserve"> СИЗ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AD1221" w:rsidRPr="00AD1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</w:t>
        </w:r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писок работников, работающих во вредных условиях труда, направляемых на СКЛ,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Список работников, направляемых на СКЛ (</w:t>
        </w:r>
        <w:proofErr w:type="spellStart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предпенсионеров</w:t>
        </w:r>
        <w:proofErr w:type="spellEnd"/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 xml:space="preserve"> и работающих пенсионеров)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Список работников, подлежащих прохождению обязательных периодических осмотров</w:t>
        </w:r>
      </w:hyperlink>
    </w:p>
    <w:p w:rsidR="00AD1221" w:rsidRPr="00AD1221" w:rsidRDefault="00B8672E" w:rsidP="00AD1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Перечень приобретаемых медицинских изделий (аптечки)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Бланки к Отчету:</w:t>
      </w:r>
    </w:p>
    <w:p w:rsidR="00AD1221" w:rsidRPr="00AD1221" w:rsidRDefault="00B8672E" w:rsidP="00AD1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Заявление о возмещении произведенных расходов на предупредительные меры</w:t>
        </w:r>
      </w:hyperlink>
    </w:p>
    <w:p w:rsidR="00AD1221" w:rsidRPr="00AD1221" w:rsidRDefault="00B8672E" w:rsidP="00AD1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Отчет об использовании сумм страховых взносов</w:t>
        </w:r>
      </w:hyperlink>
    </w:p>
    <w:p w:rsidR="00AD1221" w:rsidRPr="00AD1221" w:rsidRDefault="00B8672E" w:rsidP="00AD1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AD1221"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Реестр работников, прошедших периодические медицинские осмотры</w:t>
        </w:r>
      </w:hyperlink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221" w:rsidRPr="00AD1221" w:rsidRDefault="00AD1221" w:rsidP="00AD12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34" w:tgtFrame="_blank" w:history="1">
        <w:r w:rsidRPr="00AD122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  <w:lang w:eastAsia="ru-RU"/>
          </w:rPr>
          <w:t>Контактные телефоны профильных подразделений для консультаций</w:t>
        </w:r>
      </w:hyperlink>
    </w:p>
    <w:p w:rsidR="00B11EC8" w:rsidRDefault="00B11EC8"/>
    <w:sectPr w:rsidR="00B1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8D9"/>
    <w:multiLevelType w:val="multilevel"/>
    <w:tmpl w:val="F32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6B20"/>
    <w:multiLevelType w:val="multilevel"/>
    <w:tmpl w:val="0A8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A3C66"/>
    <w:multiLevelType w:val="multilevel"/>
    <w:tmpl w:val="C07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E1965"/>
    <w:multiLevelType w:val="multilevel"/>
    <w:tmpl w:val="B8C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269B4"/>
    <w:multiLevelType w:val="multilevel"/>
    <w:tmpl w:val="CD7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12"/>
    <w:rsid w:val="001567C2"/>
    <w:rsid w:val="00AD1221"/>
    <w:rsid w:val="00B11EC8"/>
    <w:rsid w:val="00B65912"/>
    <w:rsid w:val="00B8672E"/>
    <w:rsid w:val="00BE6BFF"/>
    <w:rsid w:val="00C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221"/>
    <w:rPr>
      <w:b/>
      <w:bCs/>
    </w:rPr>
  </w:style>
  <w:style w:type="character" w:styleId="a5">
    <w:name w:val="Hyperlink"/>
    <w:basedOn w:val="a0"/>
    <w:uiPriority w:val="99"/>
    <w:semiHidden/>
    <w:unhideWhenUsed/>
    <w:rsid w:val="00AD1221"/>
    <w:rPr>
      <w:color w:val="0000FF"/>
      <w:u w:val="single"/>
    </w:rPr>
  </w:style>
  <w:style w:type="character" w:styleId="a6">
    <w:name w:val="Emphasis"/>
    <w:basedOn w:val="a0"/>
    <w:uiPriority w:val="20"/>
    <w:qFormat/>
    <w:rsid w:val="00AD1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221"/>
    <w:rPr>
      <w:b/>
      <w:bCs/>
    </w:rPr>
  </w:style>
  <w:style w:type="character" w:styleId="a5">
    <w:name w:val="Hyperlink"/>
    <w:basedOn w:val="a0"/>
    <w:uiPriority w:val="99"/>
    <w:semiHidden/>
    <w:unhideWhenUsed/>
    <w:rsid w:val="00AD1221"/>
    <w:rPr>
      <w:color w:val="0000FF"/>
      <w:u w:val="single"/>
    </w:rPr>
  </w:style>
  <w:style w:type="character" w:styleId="a6">
    <w:name w:val="Emphasis"/>
    <w:basedOn w:val="a0"/>
    <w:uiPriority w:val="20"/>
    <w:qFormat/>
    <w:rsid w:val="00AD1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files/branches/udmurtia/B-realizaciya-1107.doc" TargetMode="External"/><Relationship Id="rId13" Type="http://schemas.openxmlformats.org/officeDocument/2006/relationships/hyperlink" Target="https://sfr.gov.ru/files/branches/udmurtia/G-_SIZ-_4-1107.doc" TargetMode="External"/><Relationship Id="rId18" Type="http://schemas.openxmlformats.org/officeDocument/2006/relationships/hyperlink" Target="https://sfr.gov.ru/files/branches/udmurtia/N-SKL_-_predpens_-_11.doc" TargetMode="External"/><Relationship Id="rId26" Type="http://schemas.openxmlformats.org/officeDocument/2006/relationships/hyperlink" Target="https://sfr.gov.ru/files/branches/udmurtia/4_perechen_SIZ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fr.gov.ru/files/branches/udmurtia/ks_adrs.PDF" TargetMode="External"/><Relationship Id="rId34" Type="http://schemas.openxmlformats.org/officeDocument/2006/relationships/hyperlink" Target="https://sfr.gov.ru/files/branches/udmurtia/kont.doc" TargetMode="External"/><Relationship Id="rId7" Type="http://schemas.openxmlformats.org/officeDocument/2006/relationships/hyperlink" Target="https://sfr.gov.ru/files/branches/udmurtia/A-SOUT-1.doc" TargetMode="External"/><Relationship Id="rId12" Type="http://schemas.openxmlformats.org/officeDocument/2006/relationships/hyperlink" Target="https://sfr.gov.ru/files/branches/udmurtia/E-_PMO_-_6-1107.doc" TargetMode="External"/><Relationship Id="rId17" Type="http://schemas.openxmlformats.org/officeDocument/2006/relationships/hyperlink" Target="https://sfr.gov.ru/files/branches/udmurtia/N-SKL_-_predpens_-_11_1.docx" TargetMode="External"/><Relationship Id="rId25" Type="http://schemas.openxmlformats.org/officeDocument/2006/relationships/hyperlink" Target="https://sfr.gov.ru/files/branches/udmurtia/3_obuchenie.doc" TargetMode="External"/><Relationship Id="rId33" Type="http://schemas.openxmlformats.org/officeDocument/2006/relationships/hyperlink" Target="https://sfr.gov.ru/files/branches/udmurtia/3_reestr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r.gov.ru/files/branches/udmurtia/K-_aptechki-_10.docx" TargetMode="External"/><Relationship Id="rId20" Type="http://schemas.openxmlformats.org/officeDocument/2006/relationships/hyperlink" Target="https://sfr.gov.ru/files/branches/udmurtia/P_-_moloko_-_12-1107.doc" TargetMode="External"/><Relationship Id="rId29" Type="http://schemas.openxmlformats.org/officeDocument/2006/relationships/hyperlink" Target="https://sfr.gov.ru/files/branches/udmurtia/7_spisok_na_PMO_11-07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r.gov.ru/files/branches/udmurtia/prikaz_467.doc" TargetMode="External"/><Relationship Id="rId11" Type="http://schemas.openxmlformats.org/officeDocument/2006/relationships/hyperlink" Target="https://sfr.gov.ru/files/branches/udmurtia/D-_SKL_vredniki_-5.docx" TargetMode="External"/><Relationship Id="rId24" Type="http://schemas.openxmlformats.org/officeDocument/2006/relationships/hyperlink" Target="https://sfr.gov.ru/files/branches/udmurtia/2_Plan.xls" TargetMode="External"/><Relationship Id="rId32" Type="http://schemas.openxmlformats.org/officeDocument/2006/relationships/hyperlink" Target="https://sfr.gov.ru/files/branches/udmurtia/23ot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r.gov.ru/files/branches/udmurtia/I-_taxograf_-9.docx" TargetMode="External"/><Relationship Id="rId23" Type="http://schemas.openxmlformats.org/officeDocument/2006/relationships/hyperlink" Target="https://sfr.gov.ru/files/branches/udmurtia/1_zayavlenie.doc" TargetMode="External"/><Relationship Id="rId28" Type="http://schemas.openxmlformats.org/officeDocument/2006/relationships/hyperlink" Target="https://sfr.gov.ru/files/branches/udmurtia/6_SKL_predpens.x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fr.gov.ru/files/branches/udmurtia/G-_SIZ-_4.docx" TargetMode="External"/><Relationship Id="rId19" Type="http://schemas.openxmlformats.org/officeDocument/2006/relationships/hyperlink" Target="https://sfr.gov.ru/files/branches/udmurtia/N-SKL_-_predpens_-_11_1.docx" TargetMode="External"/><Relationship Id="rId31" Type="http://schemas.openxmlformats.org/officeDocument/2006/relationships/hyperlink" Target="https://sfr.gov.ru/files/branches/udmurtia/31_Zayavlenie_na_vozm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files/branches/udmurtia/V-obuchenie-3-1107.doc" TargetMode="External"/><Relationship Id="rId14" Type="http://schemas.openxmlformats.org/officeDocument/2006/relationships/hyperlink" Target="https://sfr.gov.ru/files/branches/udmurtia/Z-_alkotester-8.docx" TargetMode="External"/><Relationship Id="rId22" Type="http://schemas.openxmlformats.org/officeDocument/2006/relationships/hyperlink" Target="https://sfr.gov.ru/files/branches/udmurtia/Zhurnal.xls" TargetMode="External"/><Relationship Id="rId27" Type="http://schemas.openxmlformats.org/officeDocument/2006/relationships/hyperlink" Target="https://sfr.gov.ru/files/branches/udmurtia/5_SKL_vredniki.xls" TargetMode="External"/><Relationship Id="rId30" Type="http://schemas.openxmlformats.org/officeDocument/2006/relationships/hyperlink" Target="https://sfr.gov.ru/files/branches/udmurtia/8_perechen_medizdelii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2648</Words>
  <Characters>15094</Characters>
  <Application>Microsoft Office Word</Application>
  <DocSecurity>0</DocSecurity>
  <Lines>125</Lines>
  <Paragraphs>35</Paragraphs>
  <ScaleCrop>false</ScaleCrop>
  <Company>Curnos™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2023-07-13T04:20:00Z</dcterms:created>
  <dcterms:modified xsi:type="dcterms:W3CDTF">2023-07-13T04:46:00Z</dcterms:modified>
</cp:coreProperties>
</file>